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0"/>
      </w:tblGrid>
      <w:tr w:rsidR="00C67E94" w:rsidRPr="002203AF" w:rsidTr="0055701F">
        <w:tc>
          <w:tcPr>
            <w:tcW w:w="9570" w:type="dxa"/>
          </w:tcPr>
          <w:p w:rsidR="00C67E94" w:rsidRPr="002203AF" w:rsidRDefault="00C67E94" w:rsidP="0055701F">
            <w:pPr>
              <w:jc w:val="center"/>
              <w:rPr>
                <w:rFonts w:ascii="Times New Roman" w:hAnsi="Times New Roman"/>
                <w:b/>
                <w:szCs w:val="28"/>
                <w:lang w:val="en-US" w:eastAsia="en-US" w:bidi="en-US"/>
              </w:rPr>
            </w:pPr>
            <w:r w:rsidRPr="002203AF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4E4AACB6" wp14:editId="21D0B44F">
                  <wp:extent cx="508000" cy="6286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E94" w:rsidRPr="002203AF" w:rsidRDefault="00C67E94" w:rsidP="0055701F">
            <w:pPr>
              <w:jc w:val="center"/>
              <w:rPr>
                <w:rFonts w:ascii="Times New Roman" w:hAnsi="Times New Roman"/>
                <w:b/>
                <w:szCs w:val="28"/>
                <w:lang w:val="en-US" w:eastAsia="en-US" w:bidi="en-US"/>
              </w:rPr>
            </w:pPr>
          </w:p>
          <w:p w:rsidR="00C67E94" w:rsidRPr="002203AF" w:rsidRDefault="00C67E94" w:rsidP="0055701F">
            <w:pPr>
              <w:jc w:val="center"/>
              <w:rPr>
                <w:rFonts w:ascii="Times New Roman" w:hAnsi="Times New Roman"/>
                <w:b/>
                <w:szCs w:val="28"/>
                <w:lang w:eastAsia="en-US" w:bidi="en-US"/>
              </w:rPr>
            </w:pPr>
            <w:r w:rsidRPr="002203AF">
              <w:rPr>
                <w:rFonts w:ascii="Times New Roman" w:hAnsi="Times New Roman"/>
                <w:b/>
                <w:szCs w:val="28"/>
                <w:lang w:eastAsia="en-US" w:bidi="en-US"/>
              </w:rPr>
              <w:t>АДМИНИСТРАЦИЯ</w:t>
            </w:r>
          </w:p>
          <w:p w:rsidR="00C67E94" w:rsidRPr="002203AF" w:rsidRDefault="00C67E94" w:rsidP="0055701F">
            <w:pPr>
              <w:jc w:val="center"/>
              <w:rPr>
                <w:rFonts w:ascii="Times New Roman" w:hAnsi="Times New Roman"/>
                <w:b/>
                <w:szCs w:val="28"/>
                <w:lang w:eastAsia="en-US" w:bidi="en-US"/>
              </w:rPr>
            </w:pPr>
            <w:r w:rsidRPr="002203AF">
              <w:rPr>
                <w:rFonts w:ascii="Times New Roman" w:hAnsi="Times New Roman"/>
                <w:b/>
                <w:szCs w:val="28"/>
                <w:lang w:eastAsia="en-US" w:bidi="en-US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/>
                <w:szCs w:val="28"/>
                <w:lang w:eastAsia="en-US" w:bidi="en-US"/>
              </w:rPr>
              <w:t>БАЛАНДИНСКИЙ</w:t>
            </w:r>
            <w:r w:rsidRPr="002203AF">
              <w:rPr>
                <w:rFonts w:ascii="Times New Roman" w:hAnsi="Times New Roman"/>
                <w:b/>
                <w:szCs w:val="28"/>
                <w:lang w:eastAsia="en-US" w:bidi="en-US"/>
              </w:rPr>
              <w:t xml:space="preserve"> СЕЛЬСОВЕТ АСЕКЕВСКОГО РАЙОНА ОРЕНБУРГСКОЙ ОБЛАСТИ</w:t>
            </w:r>
          </w:p>
          <w:p w:rsidR="00C67E94" w:rsidRPr="002203AF" w:rsidRDefault="00C67E94" w:rsidP="0055701F">
            <w:pPr>
              <w:jc w:val="center"/>
              <w:rPr>
                <w:rFonts w:ascii="Times New Roman" w:hAnsi="Times New Roman"/>
                <w:b/>
                <w:szCs w:val="28"/>
                <w:lang w:eastAsia="en-US" w:bidi="en-US"/>
              </w:rPr>
            </w:pPr>
          </w:p>
          <w:p w:rsidR="00C67E94" w:rsidRPr="002203AF" w:rsidRDefault="00C67E94" w:rsidP="0055701F">
            <w:pPr>
              <w:jc w:val="center"/>
              <w:rPr>
                <w:rFonts w:ascii="Times New Roman" w:hAnsi="Times New Roman"/>
                <w:szCs w:val="28"/>
                <w:lang w:eastAsia="en-US" w:bidi="en-US"/>
              </w:rPr>
            </w:pPr>
            <w:proofErr w:type="gramStart"/>
            <w:r w:rsidRPr="002203AF">
              <w:rPr>
                <w:rFonts w:ascii="Times New Roman" w:hAnsi="Times New Roman"/>
                <w:b/>
                <w:szCs w:val="28"/>
                <w:lang w:eastAsia="en-US" w:bidi="en-US"/>
              </w:rPr>
              <w:t>П</w:t>
            </w:r>
            <w:proofErr w:type="gramEnd"/>
            <w:r w:rsidRPr="002203AF">
              <w:rPr>
                <w:rFonts w:ascii="Times New Roman" w:hAnsi="Times New Roman"/>
                <w:b/>
                <w:szCs w:val="28"/>
                <w:lang w:eastAsia="en-US" w:bidi="en-US"/>
              </w:rPr>
              <w:t xml:space="preserve"> О С Т А Н О В Л Е Н И Е</w:t>
            </w:r>
          </w:p>
        </w:tc>
      </w:tr>
    </w:tbl>
    <w:p w:rsidR="00C67E94" w:rsidRPr="002203AF" w:rsidRDefault="00C67E94" w:rsidP="00C67E94">
      <w:pPr>
        <w:pBdr>
          <w:bottom w:val="double" w:sz="6" w:space="1" w:color="auto"/>
        </w:pBdr>
        <w:jc w:val="center"/>
        <w:rPr>
          <w:rFonts w:ascii="Times New Roman" w:hAnsi="Times New Roman"/>
          <w:szCs w:val="28"/>
          <w:lang w:eastAsia="en-US" w:bidi="en-US"/>
        </w:rPr>
      </w:pPr>
    </w:p>
    <w:p w:rsidR="00C67E94" w:rsidRPr="002203AF" w:rsidRDefault="00C67E94" w:rsidP="00C67E94">
      <w:pPr>
        <w:jc w:val="center"/>
        <w:rPr>
          <w:rFonts w:ascii="Times New Roman" w:hAnsi="Times New Roman"/>
          <w:szCs w:val="28"/>
          <w:lang w:eastAsia="en-US" w:bidi="en-US"/>
        </w:rPr>
      </w:pPr>
    </w:p>
    <w:p w:rsidR="00C67E94" w:rsidRPr="002203AF" w:rsidRDefault="00C67E94" w:rsidP="00C67E94">
      <w:pPr>
        <w:jc w:val="center"/>
        <w:rPr>
          <w:rFonts w:ascii="Times New Roman" w:hAnsi="Times New Roman"/>
          <w:b/>
          <w:szCs w:val="28"/>
          <w:lang w:eastAsia="en-US" w:bidi="en-US"/>
        </w:rPr>
      </w:pPr>
      <w:r>
        <w:rPr>
          <w:rFonts w:ascii="Times New Roman" w:hAnsi="Times New Roman"/>
          <w:b/>
          <w:szCs w:val="28"/>
          <w:lang w:eastAsia="en-US" w:bidi="en-US"/>
        </w:rPr>
        <w:t xml:space="preserve"> </w:t>
      </w:r>
      <w:r w:rsidRPr="00C67E94">
        <w:rPr>
          <w:rFonts w:ascii="Times New Roman" w:hAnsi="Times New Roman"/>
          <w:b/>
          <w:szCs w:val="28"/>
          <w:lang w:eastAsia="en-US" w:bidi="en-US"/>
        </w:rPr>
        <w:t>12</w:t>
      </w:r>
      <w:r>
        <w:rPr>
          <w:rFonts w:ascii="Times New Roman" w:hAnsi="Times New Roman"/>
          <w:b/>
          <w:szCs w:val="28"/>
          <w:lang w:eastAsia="en-US" w:bidi="en-US"/>
        </w:rPr>
        <w:t>.0</w:t>
      </w:r>
      <w:r w:rsidRPr="00C67E94">
        <w:rPr>
          <w:rFonts w:ascii="Times New Roman" w:hAnsi="Times New Roman"/>
          <w:b/>
          <w:szCs w:val="28"/>
          <w:lang w:eastAsia="en-US" w:bidi="en-US"/>
        </w:rPr>
        <w:t>3</w:t>
      </w:r>
      <w:r>
        <w:rPr>
          <w:rFonts w:ascii="Times New Roman" w:hAnsi="Times New Roman"/>
          <w:b/>
          <w:szCs w:val="28"/>
          <w:lang w:eastAsia="en-US" w:bidi="en-US"/>
        </w:rPr>
        <w:t>.2026</w:t>
      </w:r>
      <w:r w:rsidRPr="002203AF">
        <w:rPr>
          <w:rFonts w:ascii="Times New Roman" w:hAnsi="Times New Roman"/>
          <w:b/>
          <w:szCs w:val="28"/>
          <w:lang w:eastAsia="en-US" w:bidi="en-US"/>
        </w:rPr>
        <w:t xml:space="preserve">               </w:t>
      </w:r>
      <w:r>
        <w:rPr>
          <w:rFonts w:ascii="Times New Roman" w:hAnsi="Times New Roman"/>
          <w:b/>
          <w:szCs w:val="28"/>
          <w:lang w:eastAsia="en-US" w:bidi="en-US"/>
        </w:rPr>
        <w:t xml:space="preserve"> с. </w:t>
      </w:r>
      <w:proofErr w:type="spellStart"/>
      <w:r>
        <w:rPr>
          <w:rFonts w:ascii="Times New Roman" w:hAnsi="Times New Roman"/>
          <w:b/>
          <w:szCs w:val="28"/>
          <w:lang w:eastAsia="en-US" w:bidi="en-US"/>
        </w:rPr>
        <w:t>Баландино</w:t>
      </w:r>
      <w:proofErr w:type="spellEnd"/>
      <w:r w:rsidRPr="002203AF">
        <w:rPr>
          <w:rFonts w:ascii="Times New Roman" w:hAnsi="Times New Roman"/>
          <w:b/>
          <w:szCs w:val="28"/>
          <w:lang w:eastAsia="en-US" w:bidi="en-US"/>
        </w:rPr>
        <w:t xml:space="preserve">               </w:t>
      </w:r>
      <w:r>
        <w:rPr>
          <w:rFonts w:ascii="Times New Roman" w:hAnsi="Times New Roman"/>
          <w:b/>
          <w:szCs w:val="28"/>
          <w:lang w:eastAsia="en-US" w:bidi="en-US"/>
        </w:rPr>
        <w:t xml:space="preserve"> </w:t>
      </w:r>
      <w:r>
        <w:rPr>
          <w:rFonts w:ascii="Times New Roman" w:hAnsi="Times New Roman"/>
          <w:b/>
          <w:szCs w:val="28"/>
          <w:lang w:eastAsia="en-US" w:bidi="en-US"/>
        </w:rPr>
        <w:t xml:space="preserve">                            № </w:t>
      </w:r>
      <w:r w:rsidRPr="00C67E94">
        <w:rPr>
          <w:rFonts w:ascii="Times New Roman" w:hAnsi="Times New Roman"/>
          <w:b/>
          <w:szCs w:val="28"/>
          <w:lang w:eastAsia="en-US" w:bidi="en-US"/>
        </w:rPr>
        <w:t>4</w:t>
      </w:r>
      <w:r w:rsidRPr="002203AF">
        <w:rPr>
          <w:rFonts w:ascii="Times New Roman" w:hAnsi="Times New Roman"/>
          <w:b/>
          <w:szCs w:val="28"/>
          <w:lang w:eastAsia="en-US" w:bidi="en-US"/>
        </w:rPr>
        <w:t>-п</w:t>
      </w:r>
    </w:p>
    <w:p w:rsidR="00C67E94" w:rsidRPr="002203AF" w:rsidRDefault="00C67E94" w:rsidP="00C67E94">
      <w:pPr>
        <w:rPr>
          <w:rFonts w:asciiTheme="minorHAnsi" w:eastAsiaTheme="minorHAnsi" w:hAnsiTheme="minorHAnsi" w:cstheme="minorBidi"/>
          <w:lang w:eastAsia="en-US"/>
        </w:rPr>
      </w:pPr>
    </w:p>
    <w:p w:rsidR="00287664" w:rsidRPr="00C67E94" w:rsidRDefault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Об утверждении положения об увековечении памяти погибших</w:t>
      </w:r>
    </w:p>
    <w:p w:rsidR="00287664" w:rsidRPr="00C67E94" w:rsidRDefault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 xml:space="preserve">(умерших) уроженцев МО </w:t>
      </w:r>
      <w:proofErr w:type="spellStart"/>
      <w:r w:rsidRPr="00C67E94">
        <w:rPr>
          <w:rFonts w:ascii="Times New Roman" w:hAnsi="Times New Roman"/>
          <w:b/>
          <w:sz w:val="24"/>
        </w:rPr>
        <w:t>Баландинский</w:t>
      </w:r>
      <w:proofErr w:type="spellEnd"/>
      <w:r w:rsidRPr="00C67E94">
        <w:rPr>
          <w:rFonts w:ascii="Times New Roman" w:hAnsi="Times New Roman"/>
          <w:b/>
          <w:sz w:val="24"/>
        </w:rPr>
        <w:t xml:space="preserve"> сельсовет и постоянно проживавших</w:t>
      </w:r>
    </w:p>
    <w:p w:rsidR="00287664" w:rsidRPr="00C67E94" w:rsidRDefault="00C67E94" w:rsidP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 xml:space="preserve">на территории МО </w:t>
      </w:r>
      <w:proofErr w:type="spellStart"/>
      <w:r w:rsidRPr="00C67E94">
        <w:rPr>
          <w:rFonts w:ascii="Times New Roman" w:hAnsi="Times New Roman"/>
          <w:b/>
          <w:sz w:val="24"/>
        </w:rPr>
        <w:t>Баландинский</w:t>
      </w:r>
      <w:proofErr w:type="spellEnd"/>
      <w:r w:rsidRPr="00C67E94">
        <w:rPr>
          <w:rFonts w:ascii="Times New Roman" w:hAnsi="Times New Roman"/>
          <w:b/>
          <w:sz w:val="24"/>
        </w:rPr>
        <w:t xml:space="preserve"> сельсовет </w:t>
      </w:r>
      <w:proofErr w:type="spellStart"/>
      <w:r w:rsidRPr="00C67E94">
        <w:rPr>
          <w:rFonts w:ascii="Times New Roman" w:hAnsi="Times New Roman"/>
          <w:b/>
          <w:sz w:val="24"/>
        </w:rPr>
        <w:t>Асекеевского</w:t>
      </w:r>
      <w:proofErr w:type="spellEnd"/>
      <w:r w:rsidRPr="00C67E94">
        <w:rPr>
          <w:rFonts w:ascii="Times New Roman" w:hAnsi="Times New Roman"/>
          <w:b/>
          <w:sz w:val="24"/>
        </w:rPr>
        <w:t xml:space="preserve"> района Оренбургской области на дату</w:t>
      </w:r>
      <w:r w:rsidRPr="00C67E94">
        <w:rPr>
          <w:rFonts w:ascii="Times New Roman" w:hAnsi="Times New Roman"/>
          <w:b/>
        </w:rPr>
        <w:t xml:space="preserve"> </w:t>
      </w:r>
      <w:r w:rsidRPr="00C67E94">
        <w:rPr>
          <w:rFonts w:ascii="Times New Roman" w:hAnsi="Times New Roman"/>
          <w:b/>
          <w:sz w:val="24"/>
        </w:rPr>
        <w:t>гибели (смерти) в ходе специальной военной операции</w:t>
      </w:r>
    </w:p>
    <w:p w:rsidR="00287664" w:rsidRPr="00C67E94" w:rsidRDefault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на территориях Украины, Донецкой народной республики</w:t>
      </w:r>
    </w:p>
    <w:p w:rsidR="00287664" w:rsidRPr="00C67E94" w:rsidRDefault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и Луганской народной республики с 24 февраля 2022 года,</w:t>
      </w:r>
    </w:p>
    <w:p w:rsidR="00287664" w:rsidRPr="00C67E94" w:rsidRDefault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на территориях Запорожской и Херсонской областей</w:t>
      </w:r>
    </w:p>
    <w:p w:rsidR="00287664" w:rsidRPr="00C67E94" w:rsidRDefault="00287664">
      <w:pPr>
        <w:rPr>
          <w:rFonts w:ascii="Times New Roman" w:hAnsi="Times New Roman"/>
          <w:b/>
        </w:rPr>
      </w:pPr>
    </w:p>
    <w:p w:rsidR="00287664" w:rsidRPr="00C67E94" w:rsidRDefault="00A505D3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В соответствии </w:t>
      </w:r>
      <w:r w:rsidRPr="00C67E94">
        <w:rPr>
          <w:rFonts w:ascii="Times New Roman" w:hAnsi="Times New Roman"/>
          <w:sz w:val="24"/>
          <w:szCs w:val="24"/>
        </w:rPr>
        <w:t>с Федеральным законом Российской Федерации от 14.01.1993 N 4292-1 "Об увековечении памяти погибших при защите Отечес</w:t>
      </w:r>
      <w:r w:rsidR="00C67E94">
        <w:rPr>
          <w:rFonts w:ascii="Times New Roman" w:hAnsi="Times New Roman"/>
          <w:sz w:val="24"/>
          <w:szCs w:val="24"/>
        </w:rPr>
        <w:t xml:space="preserve">тва", руководствуясь Уставом МО </w:t>
      </w:r>
      <w:proofErr w:type="spellStart"/>
      <w:r w:rsidR="00C67E94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C67E94">
        <w:rPr>
          <w:rFonts w:ascii="Times New Roman" w:hAnsi="Times New Roman"/>
          <w:sz w:val="24"/>
          <w:szCs w:val="24"/>
        </w:rPr>
        <w:t xml:space="preserve"> сельсовет, Администрация МО </w:t>
      </w:r>
      <w:proofErr w:type="spellStart"/>
      <w:r w:rsidR="00C67E94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C67E94">
        <w:rPr>
          <w:rFonts w:ascii="Times New Roman" w:hAnsi="Times New Roman"/>
          <w:sz w:val="24"/>
          <w:szCs w:val="24"/>
        </w:rPr>
        <w:t xml:space="preserve"> сельсовет</w:t>
      </w:r>
      <w:r w:rsidRPr="00C67E94">
        <w:rPr>
          <w:rFonts w:ascii="Times New Roman" w:hAnsi="Times New Roman"/>
          <w:sz w:val="24"/>
          <w:szCs w:val="24"/>
        </w:rPr>
        <w:t xml:space="preserve"> постановляет:</w:t>
      </w:r>
    </w:p>
    <w:p w:rsidR="00287664" w:rsidRPr="00C67E94" w:rsidRDefault="00C67E94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>Утвердить прилагаемое Положение</w:t>
      </w:r>
      <w:r w:rsidR="00A505D3" w:rsidRPr="00C67E94">
        <w:rPr>
          <w:rFonts w:ascii="Times New Roman" w:hAnsi="Times New Roman"/>
          <w:sz w:val="24"/>
          <w:szCs w:val="24"/>
        </w:rPr>
        <w:t xml:space="preserve"> об </w:t>
      </w:r>
      <w:r w:rsidR="00A505D3" w:rsidRPr="00C67E94">
        <w:rPr>
          <w:rFonts w:ascii="Times New Roman" w:hAnsi="Times New Roman"/>
          <w:sz w:val="24"/>
          <w:szCs w:val="24"/>
        </w:rPr>
        <w:t>увековечении памяти погибших (уме</w:t>
      </w:r>
      <w:r>
        <w:rPr>
          <w:rFonts w:ascii="Times New Roman" w:hAnsi="Times New Roman"/>
          <w:sz w:val="24"/>
          <w:szCs w:val="24"/>
        </w:rPr>
        <w:t xml:space="preserve">рших) уроженцев МО </w:t>
      </w:r>
      <w:proofErr w:type="spellStart"/>
      <w:r>
        <w:rPr>
          <w:rFonts w:ascii="Times New Roman" w:hAnsi="Times New Roman"/>
          <w:sz w:val="24"/>
          <w:szCs w:val="24"/>
        </w:rPr>
        <w:t>Баландинский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  <w:r w:rsidR="00A505D3" w:rsidRPr="00C67E94">
        <w:rPr>
          <w:rFonts w:ascii="Times New Roman" w:hAnsi="Times New Roman"/>
          <w:sz w:val="24"/>
          <w:szCs w:val="24"/>
        </w:rPr>
        <w:t xml:space="preserve"> и постоянно проживавши</w:t>
      </w:r>
      <w:r>
        <w:rPr>
          <w:rFonts w:ascii="Times New Roman" w:hAnsi="Times New Roman"/>
          <w:sz w:val="24"/>
          <w:szCs w:val="24"/>
        </w:rPr>
        <w:t xml:space="preserve">х на территории МО </w:t>
      </w:r>
      <w:proofErr w:type="spellStart"/>
      <w:r>
        <w:rPr>
          <w:rFonts w:ascii="Times New Roman" w:hAnsi="Times New Roman"/>
          <w:sz w:val="24"/>
          <w:szCs w:val="24"/>
        </w:rPr>
        <w:t>Баландинский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>
        <w:rPr>
          <w:rFonts w:ascii="Times New Roman" w:hAnsi="Times New Roman"/>
          <w:sz w:val="24"/>
          <w:szCs w:val="24"/>
        </w:rPr>
        <w:t>Асекеевского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="00A505D3" w:rsidRPr="00C67E94">
        <w:rPr>
          <w:rFonts w:ascii="Times New Roman" w:hAnsi="Times New Roman"/>
          <w:sz w:val="24"/>
          <w:szCs w:val="24"/>
        </w:rPr>
        <w:t xml:space="preserve"> Оренбургской области на дату гибели (смерти) в ходе специальной военной операции на территориях Украины, Донецкой Народной Республики и</w:t>
      </w:r>
      <w:r w:rsidR="00A505D3" w:rsidRPr="00C67E94">
        <w:rPr>
          <w:rFonts w:ascii="Times New Roman" w:hAnsi="Times New Roman"/>
          <w:sz w:val="24"/>
          <w:szCs w:val="24"/>
        </w:rPr>
        <w:t xml:space="preserve"> Луганской Народной Республики с 24 февраля 2022 года, на территориях Запорожской и Херсонской областей.</w:t>
      </w:r>
      <w:proofErr w:type="gramEnd"/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2. Опубликовать настояще</w:t>
      </w:r>
      <w:r w:rsidR="00C67E94">
        <w:rPr>
          <w:rFonts w:ascii="Times New Roman" w:hAnsi="Times New Roman"/>
          <w:sz w:val="24"/>
          <w:szCs w:val="24"/>
        </w:rPr>
        <w:t>е постановление в газете "Народный Совет</w:t>
      </w:r>
      <w:r w:rsidRPr="00C67E94">
        <w:rPr>
          <w:rFonts w:ascii="Times New Roman" w:hAnsi="Times New Roman"/>
          <w:sz w:val="24"/>
          <w:szCs w:val="24"/>
        </w:rPr>
        <w:t>" и разместить на официальном сайте Админис</w:t>
      </w:r>
      <w:r w:rsidR="00C67E94">
        <w:rPr>
          <w:rFonts w:ascii="Times New Roman" w:hAnsi="Times New Roman"/>
          <w:sz w:val="24"/>
          <w:szCs w:val="24"/>
        </w:rPr>
        <w:t xml:space="preserve">трации МО </w:t>
      </w:r>
      <w:proofErr w:type="spellStart"/>
      <w:r w:rsidR="00C67E94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C67E94">
        <w:rPr>
          <w:rFonts w:ascii="Times New Roman" w:hAnsi="Times New Roman"/>
          <w:sz w:val="24"/>
          <w:szCs w:val="24"/>
        </w:rPr>
        <w:t xml:space="preserve"> сельсовет</w:t>
      </w:r>
      <w:r w:rsidRPr="00C67E94">
        <w:rPr>
          <w:rFonts w:ascii="Times New Roman" w:hAnsi="Times New Roman"/>
          <w:sz w:val="24"/>
          <w:szCs w:val="24"/>
        </w:rPr>
        <w:t>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Default="00287664">
      <w:pPr>
        <w:rPr>
          <w:rFonts w:ascii="Times New Roman" w:hAnsi="Times New Roman"/>
          <w:sz w:val="24"/>
          <w:szCs w:val="24"/>
        </w:rPr>
      </w:pPr>
    </w:p>
    <w:p w:rsidR="00C67E94" w:rsidRDefault="00C67E94" w:rsidP="00C67E94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Глава   муниципального образования                                     </w:t>
      </w:r>
      <w:proofErr w:type="spellStart"/>
      <w:r>
        <w:rPr>
          <w:rFonts w:ascii="Times New Roman" w:hAnsi="Times New Roman"/>
          <w:szCs w:val="28"/>
        </w:rPr>
        <w:t>О.В.Золотухина</w:t>
      </w:r>
      <w:proofErr w:type="spellEnd"/>
    </w:p>
    <w:p w:rsidR="00C67E94" w:rsidRDefault="00C67E94" w:rsidP="00C67E94">
      <w:pPr>
        <w:rPr>
          <w:szCs w:val="28"/>
        </w:rPr>
      </w:pPr>
    </w:p>
    <w:p w:rsidR="00C67E94" w:rsidRPr="00C67E94" w:rsidRDefault="00C67E9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Default="00287664">
      <w:pPr>
        <w:rPr>
          <w:rFonts w:ascii="Times New Roman" w:hAnsi="Times New Roman"/>
          <w:sz w:val="24"/>
          <w:szCs w:val="24"/>
        </w:rPr>
      </w:pPr>
    </w:p>
    <w:p w:rsidR="00C67E94" w:rsidRPr="00C67E94" w:rsidRDefault="00C67E94">
      <w:pPr>
        <w:rPr>
          <w:rFonts w:ascii="Times New Roman" w:hAnsi="Times New Roman"/>
          <w:sz w:val="24"/>
          <w:szCs w:val="24"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right"/>
        <w:outlineLvl w:val="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287664" w:rsidRPr="00C67E94" w:rsidRDefault="00A505D3">
      <w:pPr>
        <w:jc w:val="right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Постановлением</w:t>
      </w:r>
    </w:p>
    <w:p w:rsidR="00287664" w:rsidRDefault="00C67E9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МО </w:t>
      </w:r>
      <w:proofErr w:type="spellStart"/>
      <w:r>
        <w:rPr>
          <w:rFonts w:ascii="Times New Roman" w:hAnsi="Times New Roman"/>
          <w:sz w:val="24"/>
          <w:szCs w:val="24"/>
        </w:rPr>
        <w:t>Баландинский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C67E94" w:rsidRPr="00C67E94" w:rsidRDefault="00C67E9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</w:t>
      </w:r>
    </w:p>
    <w:p w:rsidR="00287664" w:rsidRPr="00C67E94" w:rsidRDefault="00C67E9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«12» марта 2026 г. №4-п</w:t>
      </w:r>
    </w:p>
    <w:p w:rsidR="00287664" w:rsidRDefault="00287664">
      <w:pPr>
        <w:rPr>
          <w:rFonts w:ascii="Times New Roman" w:hAnsi="Times New Roman"/>
          <w:sz w:val="24"/>
          <w:szCs w:val="24"/>
        </w:rPr>
      </w:pPr>
    </w:p>
    <w:p w:rsidR="00C67E94" w:rsidRPr="00C67E94" w:rsidRDefault="00C67E94" w:rsidP="00C67E94">
      <w:pPr>
        <w:jc w:val="center"/>
        <w:rPr>
          <w:rFonts w:ascii="Times New Roman" w:hAnsi="Times New Roman"/>
          <w:b/>
          <w:sz w:val="24"/>
          <w:szCs w:val="24"/>
        </w:rPr>
      </w:pPr>
      <w:r w:rsidRPr="00C67E94">
        <w:rPr>
          <w:rFonts w:ascii="Times New Roman" w:hAnsi="Times New Roman"/>
          <w:b/>
          <w:sz w:val="24"/>
          <w:szCs w:val="24"/>
        </w:rPr>
        <w:t>Положение</w:t>
      </w:r>
    </w:p>
    <w:p w:rsidR="00C67E94" w:rsidRPr="00C67E94" w:rsidRDefault="00C67E94" w:rsidP="00C67E9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О</w:t>
      </w:r>
      <w:r w:rsidRPr="00C67E94">
        <w:rPr>
          <w:rFonts w:ascii="Times New Roman" w:hAnsi="Times New Roman"/>
          <w:b/>
          <w:sz w:val="24"/>
        </w:rPr>
        <w:t>б увековечении памяти погибших</w:t>
      </w:r>
    </w:p>
    <w:p w:rsidR="00C67E94" w:rsidRPr="00C67E94" w:rsidRDefault="00C67E94" w:rsidP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 xml:space="preserve">(умерших) уроженцев МО </w:t>
      </w:r>
      <w:proofErr w:type="spellStart"/>
      <w:r w:rsidRPr="00C67E94">
        <w:rPr>
          <w:rFonts w:ascii="Times New Roman" w:hAnsi="Times New Roman"/>
          <w:b/>
          <w:sz w:val="24"/>
        </w:rPr>
        <w:t>Баландинский</w:t>
      </w:r>
      <w:proofErr w:type="spellEnd"/>
      <w:r w:rsidRPr="00C67E94">
        <w:rPr>
          <w:rFonts w:ascii="Times New Roman" w:hAnsi="Times New Roman"/>
          <w:b/>
          <w:sz w:val="24"/>
        </w:rPr>
        <w:t xml:space="preserve"> сельсовет и постоянно проживавших</w:t>
      </w:r>
    </w:p>
    <w:p w:rsidR="00C67E94" w:rsidRPr="00C67E94" w:rsidRDefault="00C67E94" w:rsidP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 xml:space="preserve">на территории МО </w:t>
      </w:r>
      <w:proofErr w:type="spellStart"/>
      <w:r w:rsidRPr="00C67E94">
        <w:rPr>
          <w:rFonts w:ascii="Times New Roman" w:hAnsi="Times New Roman"/>
          <w:b/>
          <w:sz w:val="24"/>
        </w:rPr>
        <w:t>Баландинский</w:t>
      </w:r>
      <w:proofErr w:type="spellEnd"/>
      <w:r w:rsidRPr="00C67E94">
        <w:rPr>
          <w:rFonts w:ascii="Times New Roman" w:hAnsi="Times New Roman"/>
          <w:b/>
          <w:sz w:val="24"/>
        </w:rPr>
        <w:t xml:space="preserve"> сельсовет </w:t>
      </w:r>
      <w:proofErr w:type="spellStart"/>
      <w:r w:rsidRPr="00C67E94">
        <w:rPr>
          <w:rFonts w:ascii="Times New Roman" w:hAnsi="Times New Roman"/>
          <w:b/>
          <w:sz w:val="24"/>
        </w:rPr>
        <w:t>Асекеевского</w:t>
      </w:r>
      <w:proofErr w:type="spellEnd"/>
      <w:r w:rsidRPr="00C67E94">
        <w:rPr>
          <w:rFonts w:ascii="Times New Roman" w:hAnsi="Times New Roman"/>
          <w:b/>
          <w:sz w:val="24"/>
        </w:rPr>
        <w:t xml:space="preserve"> района Оренбургской области на дату</w:t>
      </w:r>
      <w:r w:rsidRPr="00C67E94">
        <w:rPr>
          <w:rFonts w:ascii="Times New Roman" w:hAnsi="Times New Roman"/>
          <w:b/>
        </w:rPr>
        <w:t xml:space="preserve"> </w:t>
      </w:r>
      <w:r w:rsidRPr="00C67E94">
        <w:rPr>
          <w:rFonts w:ascii="Times New Roman" w:hAnsi="Times New Roman"/>
          <w:b/>
          <w:sz w:val="24"/>
        </w:rPr>
        <w:t>гибели (смерти) в ходе специальной военной операции</w:t>
      </w:r>
    </w:p>
    <w:p w:rsidR="00C67E94" w:rsidRPr="00C67E94" w:rsidRDefault="00C67E94" w:rsidP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на территориях Украины, Донецкой народной республики</w:t>
      </w:r>
    </w:p>
    <w:p w:rsidR="00C67E94" w:rsidRPr="00C67E94" w:rsidRDefault="00C67E94" w:rsidP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и Луганской народной республики с 24 февраля 2022 года,</w:t>
      </w:r>
    </w:p>
    <w:p w:rsidR="00C67E94" w:rsidRPr="00C67E94" w:rsidRDefault="00C67E94" w:rsidP="00C67E94">
      <w:pPr>
        <w:jc w:val="center"/>
        <w:rPr>
          <w:rFonts w:ascii="Times New Roman" w:hAnsi="Times New Roman"/>
          <w:b/>
        </w:rPr>
      </w:pPr>
      <w:r w:rsidRPr="00C67E94">
        <w:rPr>
          <w:rFonts w:ascii="Times New Roman" w:hAnsi="Times New Roman"/>
          <w:b/>
          <w:sz w:val="24"/>
        </w:rPr>
        <w:t>на территориях Запорожской и Херсонской областей</w:t>
      </w:r>
    </w:p>
    <w:p w:rsidR="00C67E94" w:rsidRPr="00C67E94" w:rsidRDefault="00C67E94" w:rsidP="00C67E94">
      <w:pPr>
        <w:rPr>
          <w:rFonts w:ascii="Times New Roman" w:hAnsi="Times New Roman"/>
          <w:b/>
        </w:rPr>
      </w:pP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Глава 1. ОБЩИЕ ПОЛОЖЕНИЯ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C67E94">
        <w:rPr>
          <w:rFonts w:ascii="Times New Roman" w:hAnsi="Times New Roman"/>
          <w:sz w:val="24"/>
          <w:szCs w:val="24"/>
        </w:rPr>
        <w:t>Настоящее Положение об увековечении памяти погибших (уме</w:t>
      </w:r>
      <w:r w:rsidR="003136C1">
        <w:rPr>
          <w:rFonts w:ascii="Times New Roman" w:hAnsi="Times New Roman"/>
          <w:sz w:val="24"/>
          <w:szCs w:val="24"/>
        </w:rPr>
        <w:t xml:space="preserve">рших) уроженцев МО </w:t>
      </w:r>
      <w:proofErr w:type="spellStart"/>
      <w:r w:rsidR="003136C1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3136C1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района</w:t>
      </w:r>
      <w:r w:rsidRPr="00C67E94">
        <w:rPr>
          <w:rFonts w:ascii="Times New Roman" w:hAnsi="Times New Roman"/>
          <w:sz w:val="24"/>
          <w:szCs w:val="24"/>
        </w:rPr>
        <w:t xml:space="preserve"> Оренбургской области и постоянно проживавши</w:t>
      </w:r>
      <w:r w:rsidR="003136C1">
        <w:rPr>
          <w:rFonts w:ascii="Times New Roman" w:hAnsi="Times New Roman"/>
          <w:sz w:val="24"/>
          <w:szCs w:val="24"/>
        </w:rPr>
        <w:t xml:space="preserve">х на территории МО </w:t>
      </w:r>
      <w:proofErr w:type="spellStart"/>
      <w:r w:rsidR="003136C1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3136C1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района</w:t>
      </w:r>
      <w:r w:rsidRPr="00C67E94"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C67E94">
        <w:rPr>
          <w:rFonts w:ascii="Times New Roman" w:hAnsi="Times New Roman"/>
          <w:sz w:val="24"/>
          <w:szCs w:val="24"/>
        </w:rPr>
        <w:t xml:space="preserve">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</w:t>
      </w:r>
      <w:proofErr w:type="gramEnd"/>
      <w:r w:rsidRPr="00C67E94">
        <w:rPr>
          <w:rFonts w:ascii="Times New Roman" w:hAnsi="Times New Roman"/>
          <w:sz w:val="24"/>
          <w:szCs w:val="24"/>
        </w:rPr>
        <w:t xml:space="preserve"> 2022 года (далее - Поло</w:t>
      </w:r>
      <w:r w:rsidRPr="00C67E94">
        <w:rPr>
          <w:rFonts w:ascii="Times New Roman" w:hAnsi="Times New Roman"/>
          <w:sz w:val="24"/>
          <w:szCs w:val="24"/>
        </w:rPr>
        <w:t>жение) разработано в соответствии с Законом Российской Федерации от 14 января 1993 года N 4292-1 "Об увековечении памяти погибших при Защите Отечества".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1.2. Постоянное проживание погибшего (умершего) на территории МО </w:t>
      </w:r>
      <w:proofErr w:type="spellStart"/>
      <w:r w:rsidR="003136C1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3136C1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района</w:t>
      </w:r>
      <w:r w:rsidR="003136C1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Оренбургской области под</w:t>
      </w:r>
      <w:r w:rsidRPr="00C67E94">
        <w:rPr>
          <w:rFonts w:ascii="Times New Roman" w:hAnsi="Times New Roman"/>
          <w:sz w:val="24"/>
          <w:szCs w:val="24"/>
        </w:rPr>
        <w:t xml:space="preserve">тверждается регистрацией по месту жительства на территории МО </w:t>
      </w:r>
      <w:proofErr w:type="spellStart"/>
      <w:r w:rsidR="003136C1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3136C1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3136C1">
        <w:rPr>
          <w:rFonts w:ascii="Times New Roman" w:hAnsi="Times New Roman"/>
          <w:sz w:val="24"/>
          <w:szCs w:val="24"/>
        </w:rPr>
        <w:t xml:space="preserve"> района</w:t>
      </w:r>
      <w:r w:rsidRPr="00C67E94">
        <w:rPr>
          <w:rFonts w:ascii="Times New Roman" w:hAnsi="Times New Roman"/>
          <w:sz w:val="24"/>
          <w:szCs w:val="24"/>
        </w:rPr>
        <w:t xml:space="preserve"> Оренбургской области, решением суда об установлении факта постоянного проживания, погибшего (умершего) на территории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="00AA2B3E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Оренбургской области, выпиской из домовой книг</w:t>
      </w:r>
      <w:r w:rsidRPr="00C67E94">
        <w:rPr>
          <w:rFonts w:ascii="Times New Roman" w:hAnsi="Times New Roman"/>
          <w:sz w:val="24"/>
          <w:szCs w:val="24"/>
        </w:rPr>
        <w:t>и.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Глава 2. ФОРМЫ УВЕКОВЕЧЕНИЯ ПАМЯТИ ПОГИБШИХ (УМЕРШИХ)</w:t>
      </w:r>
    </w:p>
    <w:p w:rsidR="00287664" w:rsidRPr="00C67E94" w:rsidRDefault="00AA2B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УРОЖЕНЦЕВ МО БАЛАНДИНСКИЙ СЕЛЬСОВЕТ АСЕКЕЕВСКОГО РАЙОНА</w:t>
      </w:r>
      <w:r w:rsidR="00A505D3" w:rsidRPr="00C67E94">
        <w:rPr>
          <w:rFonts w:ascii="Times New Roman" w:hAnsi="Times New Roman"/>
          <w:sz w:val="24"/>
          <w:szCs w:val="24"/>
        </w:rPr>
        <w:t xml:space="preserve"> ОРЕНБУРГСКОЙ ОБЛАСТИ В ХОДЕ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СПЕЦИАЛЬНОЙ ВОЕННОЙ ОПЕРАЦИИ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 w:rsidP="00AA2B3E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2.1. Основными формами увековечения памяти погибших (умер</w:t>
      </w:r>
      <w:r w:rsidR="00AA2B3E">
        <w:rPr>
          <w:rFonts w:ascii="Times New Roman" w:hAnsi="Times New Roman"/>
          <w:sz w:val="24"/>
          <w:szCs w:val="24"/>
        </w:rPr>
        <w:t xml:space="preserve">ших) уроженцев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 </w:t>
      </w:r>
      <w:r w:rsidRPr="00C67E94">
        <w:rPr>
          <w:rFonts w:ascii="Times New Roman" w:hAnsi="Times New Roman"/>
          <w:sz w:val="24"/>
          <w:szCs w:val="24"/>
        </w:rPr>
        <w:t>Оренбургской области в х</w:t>
      </w:r>
      <w:r w:rsidRPr="00C67E94">
        <w:rPr>
          <w:rFonts w:ascii="Times New Roman" w:hAnsi="Times New Roman"/>
          <w:sz w:val="24"/>
          <w:szCs w:val="24"/>
        </w:rPr>
        <w:t>оде специальной военной операции являются: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1) создание и ведение Книг Памяти о погибших (умерших) уроженцах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="00AA2B3E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Оренбургской области в ходе специальной военной операции;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2) присвоение имен погибших (умерших) уроженцев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="00AA2B3E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</w:t>
      </w:r>
      <w:r w:rsidRPr="00C67E94">
        <w:rPr>
          <w:rFonts w:ascii="Times New Roman" w:hAnsi="Times New Roman"/>
          <w:sz w:val="24"/>
          <w:szCs w:val="24"/>
        </w:rPr>
        <w:t>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C67E94">
        <w:rPr>
          <w:rFonts w:ascii="Times New Roman" w:hAnsi="Times New Roman"/>
          <w:sz w:val="24"/>
          <w:szCs w:val="24"/>
        </w:rPr>
        <w:t>билбордах</w:t>
      </w:r>
      <w:proofErr w:type="spellEnd"/>
      <w:r w:rsidRPr="00C67E94">
        <w:rPr>
          <w:rFonts w:ascii="Times New Roman" w:hAnsi="Times New Roman"/>
          <w:sz w:val="24"/>
          <w:szCs w:val="24"/>
        </w:rPr>
        <w:t>);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lastRenderedPageBreak/>
        <w:t>3) создание уголков воинской доблести, музеев славы, выставок героич</w:t>
      </w:r>
      <w:r w:rsidRPr="00C67E94">
        <w:rPr>
          <w:rFonts w:ascii="Times New Roman" w:hAnsi="Times New Roman"/>
          <w:sz w:val="24"/>
          <w:szCs w:val="24"/>
        </w:rPr>
        <w:t xml:space="preserve">еских подвигах погибших (умерших) уроженцев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="00AA2B3E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Оренбургской области в ходе специальной военной операции;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 xml:space="preserve">) погибшим (умершим) уроженцам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="00AA2B3E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Оренбургской области в ходе специальной военной операции;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5) публикации в средствах массовой информации и в информационно-телекоммуникационной сети "Интернет" материалов о погибших (умерших) уроженцах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Pr="00C67E94">
        <w:rPr>
          <w:rFonts w:ascii="Times New Roman" w:hAnsi="Times New Roman"/>
          <w:sz w:val="24"/>
          <w:szCs w:val="24"/>
        </w:rPr>
        <w:t xml:space="preserve"> Оренбургской области в ходе специально</w:t>
      </w:r>
      <w:r w:rsidRPr="00C67E94">
        <w:rPr>
          <w:rFonts w:ascii="Times New Roman" w:hAnsi="Times New Roman"/>
          <w:sz w:val="24"/>
          <w:szCs w:val="24"/>
        </w:rPr>
        <w:t>й военной операции, посвященных их подвигам;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6) проведение военно-патриотических уроков, спортивных мероприятий, посвященных памяти погибших (умерших) уроженцев МО </w:t>
      </w:r>
      <w:proofErr w:type="spellStart"/>
      <w:r w:rsidR="00AA2B3E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AA2B3E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AA2B3E">
        <w:rPr>
          <w:rFonts w:ascii="Times New Roman" w:hAnsi="Times New Roman"/>
          <w:sz w:val="24"/>
          <w:szCs w:val="24"/>
        </w:rPr>
        <w:t xml:space="preserve"> района</w:t>
      </w:r>
      <w:r w:rsidR="00AA2B3E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Оренбургской области в ходе специальной военной операции;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7) содействие деятел</w:t>
      </w:r>
      <w:r w:rsidRPr="00C67E94">
        <w:rPr>
          <w:rFonts w:ascii="Times New Roman" w:hAnsi="Times New Roman"/>
          <w:sz w:val="24"/>
          <w:szCs w:val="24"/>
        </w:rPr>
        <w:t>ьности патриотических клубов, молодежных организаций.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Глава 3. КРИТЕРИИ ДЛЯ ПРИНЯТИЯ РЕШЕНИЯ ОБ УСТАНОВКЕ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МЕМОРИАЛЬНОЙ ДОСКИ, ДРУГОГО ПАМЯТНОГО ЗНАКА, АРТ-ОБЪЕКТА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(В ТОМ ЧИСЛЕ МУРАЛА)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3.1. Критерием для принятия решения об установке мемориальной доски, д</w:t>
      </w:r>
      <w:r w:rsidRPr="00C67E94">
        <w:rPr>
          <w:rFonts w:ascii="Times New Roman" w:hAnsi="Times New Roman"/>
          <w:sz w:val="24"/>
          <w:szCs w:val="24"/>
        </w:rPr>
        <w:t xml:space="preserve">ругих памятных знаков,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3.2. Рассмотрение вопроса об установке мемориально</w:t>
      </w:r>
      <w:r w:rsidRPr="00C67E94">
        <w:rPr>
          <w:rFonts w:ascii="Times New Roman" w:hAnsi="Times New Roman"/>
          <w:sz w:val="24"/>
          <w:szCs w:val="24"/>
        </w:rPr>
        <w:t xml:space="preserve">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3.3. На лиц, удостоенных звания Героя Российской Федерации, награжденных орден</w:t>
      </w:r>
      <w:r w:rsidRPr="00C67E94">
        <w:rPr>
          <w:rFonts w:ascii="Times New Roman" w:hAnsi="Times New Roman"/>
          <w:sz w:val="24"/>
          <w:szCs w:val="24"/>
        </w:rPr>
        <w:t xml:space="preserve">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не распространяются.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Глава 4. ПОРЯДОК НАПРАВЛЕНИЯ ХОДАТАЙСТВ ОБ УСТАНОВКЕ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МЕМОРИАЛЬНОЙ ДОСКИ, ДРУГОГО ПАМЯТНОГО ЗНАКА, </w:t>
      </w:r>
      <w:r w:rsidRPr="00C67E94">
        <w:rPr>
          <w:rFonts w:ascii="Times New Roman" w:hAnsi="Times New Roman"/>
          <w:sz w:val="24"/>
          <w:szCs w:val="24"/>
        </w:rPr>
        <w:t>АРТ-ОБЪЕКТА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(В ТОМ ЧИСЛЕ МУРАЛА)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4.1. С инициативой об установке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могут выступать органы государственной власти, органы местного самоуправления, общественные и религиозные объеди</w:t>
      </w:r>
      <w:r w:rsidRPr="00C67E94">
        <w:rPr>
          <w:rFonts w:ascii="Times New Roman" w:hAnsi="Times New Roman"/>
          <w:sz w:val="24"/>
          <w:szCs w:val="24"/>
        </w:rPr>
        <w:t>нения, трудовые коллективы предприятий, учреждений, организаций, физические лица (далее - инициатор).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C67E94">
        <w:rPr>
          <w:rFonts w:ascii="Times New Roman" w:hAnsi="Times New Roman"/>
          <w:sz w:val="24"/>
          <w:szCs w:val="24"/>
        </w:rPr>
        <w:t xml:space="preserve">Письменное ходатайство об установке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), содержащее просьбу об увековечении</w:t>
      </w:r>
      <w:r w:rsidRPr="00C67E94">
        <w:rPr>
          <w:rFonts w:ascii="Times New Roman" w:hAnsi="Times New Roman"/>
          <w:sz w:val="24"/>
          <w:szCs w:val="24"/>
        </w:rPr>
        <w:t xml:space="preserve"> памяти погибшего (умершего) уроженца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 xml:space="preserve">Оренбургской области при выполнении воинского долга в ходе специальной военной операции лица (далее - ходатайство), и документы, указанные в </w:t>
      </w:r>
      <w:r w:rsidRPr="00C67E94">
        <w:rPr>
          <w:rFonts w:ascii="Times New Roman" w:hAnsi="Times New Roman"/>
          <w:color w:val="0000FF"/>
          <w:sz w:val="24"/>
          <w:szCs w:val="24"/>
        </w:rPr>
        <w:t>пункте 4.3</w:t>
      </w:r>
      <w:r w:rsidRPr="00C67E94">
        <w:rPr>
          <w:rFonts w:ascii="Times New Roman" w:hAnsi="Times New Roman"/>
          <w:sz w:val="24"/>
          <w:szCs w:val="24"/>
        </w:rPr>
        <w:t xml:space="preserve"> настоящего Положения направляются в Администрацию</w:t>
      </w:r>
      <w:r w:rsidRPr="00C67E94">
        <w:rPr>
          <w:rFonts w:ascii="Times New Roman" w:hAnsi="Times New Roman"/>
          <w:sz w:val="24"/>
          <w:szCs w:val="24"/>
        </w:rPr>
        <w:t xml:space="preserve">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на имя Главы</w:t>
      </w:r>
      <w:proofErr w:type="gramEnd"/>
      <w:r w:rsidRPr="00C67E94">
        <w:rPr>
          <w:rFonts w:ascii="Times New Roman" w:hAnsi="Times New Roman"/>
          <w:sz w:val="24"/>
          <w:szCs w:val="24"/>
        </w:rPr>
        <w:t xml:space="preserve"> Администрации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lastRenderedPageBreak/>
        <w:t>4.3. В перечень документов, представляемых для увековечения, входят: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ходатайство гражданина (организации);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историческая или историко-биографическая справка об увековечиваемом защитнике Отечеств</w:t>
      </w:r>
      <w:r w:rsidRPr="00C67E94">
        <w:rPr>
          <w:rFonts w:ascii="Times New Roman" w:hAnsi="Times New Roman"/>
          <w:sz w:val="24"/>
          <w:szCs w:val="24"/>
        </w:rPr>
        <w:t>а; копии архивных, наградных документов, подтверждающих достоверность события или заслуги увековечиваемого лица;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выписка из домовой книги с указанием периода проживания увековечиваемого лица по месту увековечения;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предложение по форме увековечения; сведени</w:t>
      </w:r>
      <w:r w:rsidRPr="00C67E94">
        <w:rPr>
          <w:rFonts w:ascii="Times New Roman" w:hAnsi="Times New Roman"/>
          <w:sz w:val="24"/>
          <w:szCs w:val="24"/>
        </w:rPr>
        <w:t xml:space="preserve">я о предполагаемом месте установки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с обоснованием его выбора;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предложение по тексту надписи;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письменное обязательство ходатайствующего субъекта (инициатора) о финансировании рабо</w:t>
      </w:r>
      <w:r w:rsidRPr="00C67E94">
        <w:rPr>
          <w:rFonts w:ascii="Times New Roman" w:hAnsi="Times New Roman"/>
          <w:sz w:val="24"/>
          <w:szCs w:val="24"/>
        </w:rPr>
        <w:t xml:space="preserve">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производятся за счет инициатора;</w:t>
      </w:r>
    </w:p>
    <w:p w:rsidR="00287664" w:rsidRPr="00C67E94" w:rsidRDefault="00A505D3">
      <w:pPr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письменное обязательство ходатайствующего граждан</w:t>
      </w:r>
      <w:r w:rsidRPr="00C67E94">
        <w:rPr>
          <w:rFonts w:ascii="Times New Roman" w:hAnsi="Times New Roman"/>
          <w:sz w:val="24"/>
          <w:szCs w:val="24"/>
        </w:rPr>
        <w:t>ина о финансировании работ, либо уведомление о невозможности осуществления финансирования.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должно б</w:t>
      </w:r>
      <w:r w:rsidR="00113FFD">
        <w:rPr>
          <w:rFonts w:ascii="Times New Roman" w:hAnsi="Times New Roman"/>
          <w:sz w:val="24"/>
          <w:szCs w:val="24"/>
        </w:rPr>
        <w:t xml:space="preserve">ыть одобрено Комиссией администрации </w:t>
      </w:r>
      <w:r w:rsidRPr="00C67E9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и собстве</w:t>
      </w:r>
      <w:r w:rsidRPr="00C67E94">
        <w:rPr>
          <w:rFonts w:ascii="Times New Roman" w:hAnsi="Times New Roman"/>
          <w:sz w:val="24"/>
          <w:szCs w:val="24"/>
        </w:rPr>
        <w:t xml:space="preserve">нником здания. Администрация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 xml:space="preserve">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в случае запланированного сноса или капитального ремонта здания, на котором инициаторо</w:t>
      </w:r>
      <w:r w:rsidRPr="00C67E94">
        <w:rPr>
          <w:rFonts w:ascii="Times New Roman" w:hAnsi="Times New Roman"/>
          <w:sz w:val="24"/>
          <w:szCs w:val="24"/>
        </w:rPr>
        <w:t xml:space="preserve">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 xml:space="preserve">) Администрация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направляет свое мотивированное заключение в Комиссию</w:t>
      </w:r>
      <w:r w:rsidRPr="00C67E94">
        <w:rPr>
          <w:rFonts w:ascii="Times New Roman" w:hAnsi="Times New Roman"/>
          <w:sz w:val="24"/>
          <w:szCs w:val="24"/>
        </w:rPr>
        <w:t xml:space="preserve"> </w:t>
      </w:r>
      <w:r w:rsidR="00113FFD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Pr="00C67E94">
        <w:rPr>
          <w:rFonts w:ascii="Times New Roman" w:hAnsi="Times New Roman"/>
          <w:sz w:val="24"/>
          <w:szCs w:val="24"/>
        </w:rPr>
        <w:t xml:space="preserve">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Глава 5. ПОРЯДОК РАССМОТРЕНИЯ ХОДАТАЙСТВ И ПРИНЯТИЯ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РЕШЕНИЙ ПО НИМ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5.1. Поступившее на имя Главы Администрации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ходатайство и документы в течение 2 рабочих дней передаются на рассмотрение Комиссии.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5.3. Комиссия вправе пр</w:t>
      </w:r>
      <w:r w:rsidRPr="00C67E94">
        <w:rPr>
          <w:rFonts w:ascii="Times New Roman" w:hAnsi="Times New Roman"/>
          <w:sz w:val="24"/>
          <w:szCs w:val="24"/>
        </w:rPr>
        <w:t>овести опрос общественного мнения по рассматриваемым ходатайствам.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5.4. По результатам рассмотрения ходата</w:t>
      </w:r>
      <w:r w:rsidR="00113FFD">
        <w:rPr>
          <w:rFonts w:ascii="Times New Roman" w:hAnsi="Times New Roman"/>
          <w:sz w:val="24"/>
          <w:szCs w:val="24"/>
        </w:rPr>
        <w:t>йства и документов, указанных в пункте 4.3</w:t>
      </w:r>
      <w:r w:rsidRPr="00C67E94"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lastRenderedPageBreak/>
        <w:t xml:space="preserve">1) поддержать ходатайство </w:t>
      </w:r>
      <w:r w:rsidRPr="00C67E94">
        <w:rPr>
          <w:rFonts w:ascii="Times New Roman" w:hAnsi="Times New Roman"/>
          <w:sz w:val="24"/>
          <w:szCs w:val="24"/>
        </w:rPr>
        <w:t xml:space="preserve">и определить </w:t>
      </w:r>
      <w:r w:rsidRPr="00C67E94">
        <w:rPr>
          <w:rFonts w:ascii="Times New Roman" w:hAnsi="Times New Roman"/>
          <w:sz w:val="24"/>
          <w:szCs w:val="24"/>
        </w:rPr>
        <w:t>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</w:t>
      </w:r>
      <w:r w:rsidRPr="00C67E94">
        <w:rPr>
          <w:rFonts w:ascii="Times New Roman" w:hAnsi="Times New Roman"/>
          <w:sz w:val="24"/>
          <w:szCs w:val="24"/>
        </w:rPr>
        <w:t>совых средств, сил для выполнения работ и т.д.);</w:t>
      </w:r>
      <w:r w:rsidRPr="00C67E94">
        <w:rPr>
          <w:rFonts w:ascii="Times New Roman" w:hAnsi="Times New Roman"/>
          <w:sz w:val="24"/>
          <w:szCs w:val="24"/>
        </w:rPr>
        <w:br/>
      </w:r>
      <w:r w:rsidRPr="00C67E94">
        <w:rPr>
          <w:rFonts w:ascii="Times New Roman" w:hAnsi="Times New Roman"/>
          <w:sz w:val="24"/>
          <w:szCs w:val="24"/>
        </w:rPr>
        <w:tab/>
        <w:t>2) рекомендовать ходатайствующей стороне увековечить память погибшего в других формах;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3) </w:t>
      </w:r>
      <w:r w:rsidRPr="00C67E94">
        <w:rPr>
          <w:rFonts w:ascii="Times New Roman" w:hAnsi="Times New Roman"/>
          <w:sz w:val="24"/>
          <w:szCs w:val="24"/>
        </w:rPr>
        <w:t xml:space="preserve">перенести рассмотрение ходатайств на срок, определяемый Комиссией </w:t>
      </w:r>
      <w:r w:rsidR="00113FFD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13FFD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района</w:t>
      </w:r>
      <w:r w:rsidRPr="00C67E94">
        <w:rPr>
          <w:rFonts w:ascii="Times New Roman" w:hAnsi="Times New Roman"/>
          <w:sz w:val="24"/>
          <w:szCs w:val="24"/>
        </w:rPr>
        <w:t>, в связи с необходимостью получения дополнит</w:t>
      </w:r>
      <w:r w:rsidRPr="00C67E94">
        <w:rPr>
          <w:rFonts w:ascii="Times New Roman" w:hAnsi="Times New Roman"/>
          <w:sz w:val="24"/>
          <w:szCs w:val="24"/>
        </w:rPr>
        <w:t xml:space="preserve">ельных сведений и документов или по другим причинам, установленным Комиссией </w:t>
      </w:r>
      <w:r w:rsidR="00113FFD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</w:t>
      </w:r>
      <w:r w:rsidRPr="00C67E94">
        <w:rPr>
          <w:rFonts w:ascii="Times New Roman" w:hAnsi="Times New Roman"/>
          <w:sz w:val="24"/>
          <w:szCs w:val="24"/>
        </w:rPr>
        <w:t>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5.5. Решения, принятые Комиссией, оформляются протоколом.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5.6. При принятии решения, предусмотренного </w:t>
      </w:r>
      <w:r w:rsidRPr="00C67E94">
        <w:rPr>
          <w:rFonts w:ascii="Times New Roman" w:hAnsi="Times New Roman"/>
          <w:color w:val="0000FF"/>
          <w:sz w:val="24"/>
          <w:szCs w:val="24"/>
        </w:rPr>
        <w:t>подпунктом 1 пункта 5.4</w:t>
      </w:r>
      <w:r w:rsidRPr="00C67E94">
        <w:rPr>
          <w:rFonts w:ascii="Times New Roman" w:hAnsi="Times New Roman"/>
          <w:sz w:val="24"/>
          <w:szCs w:val="24"/>
        </w:rPr>
        <w:t xml:space="preserve"> настоящего Положения, Комиссия готовит проект</w:t>
      </w:r>
      <w:r w:rsidR="00113FFD">
        <w:rPr>
          <w:rFonts w:ascii="Times New Roman" w:hAnsi="Times New Roman"/>
          <w:sz w:val="24"/>
          <w:szCs w:val="24"/>
        </w:rPr>
        <w:t xml:space="preserve"> постановления Администрации МО</w:t>
      </w:r>
      <w:r w:rsidR="00113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 xml:space="preserve">об установке мемориальной доски, другого памятного знака и направляет его на подписание Главе Администрации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</w:t>
      </w:r>
      <w:r w:rsidR="00113FFD">
        <w:rPr>
          <w:rFonts w:ascii="Times New Roman" w:hAnsi="Times New Roman"/>
          <w:sz w:val="24"/>
          <w:szCs w:val="24"/>
        </w:rPr>
        <w:t>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5.7. В случае принятия решения об откл</w:t>
      </w:r>
      <w:r w:rsidRPr="00C67E94">
        <w:rPr>
          <w:rFonts w:ascii="Times New Roman" w:hAnsi="Times New Roman"/>
          <w:sz w:val="24"/>
          <w:szCs w:val="24"/>
        </w:rPr>
        <w:t>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5.8. В</w:t>
      </w:r>
      <w:r w:rsidR="00113FFD">
        <w:rPr>
          <w:rFonts w:ascii="Times New Roman" w:hAnsi="Times New Roman"/>
          <w:sz w:val="24"/>
          <w:szCs w:val="24"/>
        </w:rPr>
        <w:t xml:space="preserve"> постановлении Администрации 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</w:t>
      </w:r>
      <w:r w:rsidR="00113FFD" w:rsidRPr="00C67E94">
        <w:rPr>
          <w:rFonts w:ascii="Times New Roman" w:hAnsi="Times New Roman"/>
          <w:sz w:val="24"/>
          <w:szCs w:val="24"/>
        </w:rPr>
        <w:t xml:space="preserve"> </w:t>
      </w:r>
      <w:r w:rsidRPr="00C67E94">
        <w:rPr>
          <w:rFonts w:ascii="Times New Roman" w:hAnsi="Times New Roman"/>
          <w:sz w:val="24"/>
          <w:szCs w:val="24"/>
        </w:rPr>
        <w:t>об установке мемориальной д</w:t>
      </w:r>
      <w:r w:rsidRPr="00C67E94">
        <w:rPr>
          <w:rFonts w:ascii="Times New Roman" w:hAnsi="Times New Roman"/>
          <w:sz w:val="24"/>
          <w:szCs w:val="24"/>
        </w:rPr>
        <w:t>оски, другого памятного знака указываются: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1) адрес места установки мемориальной доски, другого памятного знака;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2) содержание надписи;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3) срок установки мемориальной доски, другого памятного знака;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4) источник финансового обеспечения работ по проектирован</w:t>
      </w:r>
      <w:r w:rsidRPr="00C67E94">
        <w:rPr>
          <w:rFonts w:ascii="Times New Roman" w:hAnsi="Times New Roman"/>
          <w:sz w:val="24"/>
          <w:szCs w:val="24"/>
        </w:rPr>
        <w:t>ию, изготовлению и установке мемориальной доски, другого памятного знака;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5) ответственное лицо.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Предельный срок эксплуатации баннера: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Вертикального - 2 месяца;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Горизонтального - 3 месяца.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Хранение демонтированного баннера о</w:t>
      </w:r>
      <w:r w:rsidR="00113FFD">
        <w:rPr>
          <w:rFonts w:ascii="Times New Roman" w:hAnsi="Times New Roman"/>
          <w:sz w:val="24"/>
          <w:szCs w:val="24"/>
        </w:rPr>
        <w:t xml:space="preserve">существляется Администрацией </w:t>
      </w:r>
      <w:r w:rsidR="00113FFD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113FFD">
        <w:rPr>
          <w:rFonts w:ascii="Times New Roman" w:hAnsi="Times New Roman"/>
          <w:sz w:val="24"/>
          <w:szCs w:val="24"/>
        </w:rPr>
        <w:t>Баландинский</w:t>
      </w:r>
      <w:proofErr w:type="spellEnd"/>
      <w:r w:rsidR="00113FFD">
        <w:rPr>
          <w:rFonts w:ascii="Times New Roman" w:hAnsi="Times New Roman"/>
          <w:sz w:val="24"/>
          <w:szCs w:val="24"/>
        </w:rPr>
        <w:t xml:space="preserve"> сельсовет</w:t>
      </w:r>
      <w:r w:rsidRPr="00C67E94">
        <w:rPr>
          <w:rFonts w:ascii="Times New Roman" w:hAnsi="Times New Roman"/>
          <w:sz w:val="24"/>
          <w:szCs w:val="24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5.9. Мемориальная доска, другой памятный знак устанавливаются за счет бюджетн</w:t>
      </w:r>
      <w:r>
        <w:rPr>
          <w:rFonts w:ascii="Times New Roman" w:hAnsi="Times New Roman"/>
          <w:sz w:val="24"/>
          <w:szCs w:val="24"/>
        </w:rPr>
        <w:t xml:space="preserve">ых средств МО </w:t>
      </w:r>
      <w:proofErr w:type="spellStart"/>
      <w:r>
        <w:rPr>
          <w:rFonts w:ascii="Times New Roman" w:hAnsi="Times New Roman"/>
          <w:sz w:val="24"/>
          <w:szCs w:val="24"/>
        </w:rPr>
        <w:t>Баландинский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C67E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7E94">
        <w:rPr>
          <w:rFonts w:ascii="Times New Roman" w:hAnsi="Times New Roman"/>
          <w:sz w:val="24"/>
          <w:szCs w:val="24"/>
        </w:rPr>
        <w:t>Д</w:t>
      </w:r>
      <w:proofErr w:type="gramEnd"/>
      <w:r w:rsidRPr="00C67E94">
        <w:rPr>
          <w:rFonts w:ascii="Times New Roman" w:hAnsi="Times New Roman"/>
          <w:sz w:val="24"/>
          <w:szCs w:val="24"/>
        </w:rPr>
        <w:t>опускается также установка мемориальной доски, другого памятного знака за счет внебюджетных средств.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Глава 6. АРХИТЕКТУРНО-ХУДОЖЕСТВЕННЫЕ ТРЕБОВАНИЯ,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C67E94">
        <w:rPr>
          <w:rFonts w:ascii="Times New Roman" w:hAnsi="Times New Roman"/>
          <w:sz w:val="24"/>
          <w:szCs w:val="24"/>
        </w:rPr>
        <w:t>ПРЕДЪЯВЛЯЕМЫЕ</w:t>
      </w:r>
      <w:proofErr w:type="gramEnd"/>
      <w:r w:rsidRPr="00C67E94">
        <w:rPr>
          <w:rFonts w:ascii="Times New Roman" w:hAnsi="Times New Roman"/>
          <w:sz w:val="24"/>
          <w:szCs w:val="24"/>
        </w:rPr>
        <w:t xml:space="preserve"> К МЕМОРИАЛЬНОЙ ДОСКЕ, ДРУГОМУ ПАМЯТНОМУ ЗНАКУ,</w:t>
      </w:r>
    </w:p>
    <w:p w:rsidR="00287664" w:rsidRPr="00C67E94" w:rsidRDefault="00A505D3">
      <w:pPr>
        <w:jc w:val="center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lastRenderedPageBreak/>
        <w:t>АРТ-ОБЪЕКТА (В</w:t>
      </w:r>
      <w:r w:rsidRPr="00C67E94">
        <w:rPr>
          <w:rFonts w:ascii="Times New Roman" w:hAnsi="Times New Roman"/>
          <w:sz w:val="24"/>
          <w:szCs w:val="24"/>
        </w:rPr>
        <w:t xml:space="preserve"> ТОМ ЧИСЛЕ МУРАЛА)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p w:rsidR="00287664" w:rsidRPr="00C67E94" w:rsidRDefault="00A505D3">
      <w:pPr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6.1. Архитектурно-</w:t>
      </w:r>
      <w:proofErr w:type="gramStart"/>
      <w:r w:rsidRPr="00C67E94">
        <w:rPr>
          <w:rFonts w:ascii="Times New Roman" w:hAnsi="Times New Roman"/>
          <w:sz w:val="24"/>
          <w:szCs w:val="24"/>
        </w:rPr>
        <w:t>художественное решение</w:t>
      </w:r>
      <w:proofErr w:type="gramEnd"/>
      <w:r w:rsidRPr="00C67E94">
        <w:rPr>
          <w:rFonts w:ascii="Times New Roman" w:hAnsi="Times New Roman"/>
          <w:sz w:val="24"/>
          <w:szCs w:val="24"/>
        </w:rPr>
        <w:t xml:space="preserve">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не должно противоречить характеру места его установки, особенностям среды, в которую он привносится как новый элемент</w:t>
      </w:r>
      <w:r w:rsidRPr="00C67E94">
        <w:rPr>
          <w:rFonts w:ascii="Times New Roman" w:hAnsi="Times New Roman"/>
          <w:sz w:val="24"/>
          <w:szCs w:val="24"/>
        </w:rPr>
        <w:t>.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учитываются следующие требования: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1) текст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 xml:space="preserve">) должен </w:t>
      </w:r>
      <w:r w:rsidRPr="00C67E94">
        <w:rPr>
          <w:rFonts w:ascii="Times New Roman" w:hAnsi="Times New Roman"/>
          <w:sz w:val="24"/>
          <w:szCs w:val="24"/>
        </w:rPr>
        <w:t>быть оформлен в лаконичной форме и содержать полностью фамилию, имя, отчество увековечиваемого лица на русском языке;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2) в тексте мемориальной доски, другого памятного знака, арт-объекта (в том числе </w:t>
      </w:r>
      <w:proofErr w:type="spellStart"/>
      <w:r w:rsidRPr="00C67E94">
        <w:rPr>
          <w:rFonts w:ascii="Times New Roman" w:hAnsi="Times New Roman"/>
          <w:sz w:val="24"/>
          <w:szCs w:val="24"/>
        </w:rPr>
        <w:t>мурала</w:t>
      </w:r>
      <w:proofErr w:type="spellEnd"/>
      <w:r w:rsidRPr="00C67E94">
        <w:rPr>
          <w:rFonts w:ascii="Times New Roman" w:hAnsi="Times New Roman"/>
          <w:sz w:val="24"/>
          <w:szCs w:val="24"/>
        </w:rPr>
        <w:t>) обязательны сведения о заслугах увековечиваемого</w:t>
      </w:r>
      <w:r w:rsidRPr="00C67E94">
        <w:rPr>
          <w:rFonts w:ascii="Times New Roman" w:hAnsi="Times New Roman"/>
          <w:sz w:val="24"/>
          <w:szCs w:val="24"/>
        </w:rPr>
        <w:t xml:space="preserve"> лица;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 xml:space="preserve">4) мемориальная доска, другой памятный знак выполняются из долговечного камня (мрамор, гранит) или металлического сплава </w:t>
      </w:r>
      <w:r w:rsidRPr="00C67E94">
        <w:rPr>
          <w:rFonts w:ascii="Times New Roman" w:hAnsi="Times New Roman"/>
          <w:sz w:val="24"/>
          <w:szCs w:val="24"/>
        </w:rPr>
        <w:t>(бронза, чугун);</w:t>
      </w:r>
    </w:p>
    <w:p w:rsidR="00287664" w:rsidRPr="00C67E94" w:rsidRDefault="00A505D3">
      <w:pPr>
        <w:spacing w:before="240"/>
        <w:ind w:firstLine="540"/>
        <w:rPr>
          <w:rFonts w:ascii="Times New Roman" w:hAnsi="Times New Roman"/>
          <w:sz w:val="24"/>
          <w:szCs w:val="24"/>
        </w:rPr>
      </w:pPr>
      <w:r w:rsidRPr="00C67E94">
        <w:rPr>
          <w:rFonts w:ascii="Times New Roman" w:hAnsi="Times New Roman"/>
          <w:sz w:val="24"/>
          <w:szCs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287664" w:rsidRPr="00C67E94" w:rsidRDefault="00287664">
      <w:pPr>
        <w:rPr>
          <w:rFonts w:ascii="Times New Roman" w:hAnsi="Times New Roman"/>
          <w:sz w:val="24"/>
          <w:szCs w:val="24"/>
        </w:rPr>
      </w:pPr>
    </w:p>
    <w:sectPr w:rsidR="00287664" w:rsidRPr="00C67E9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60BFA"/>
    <w:multiLevelType w:val="multilevel"/>
    <w:tmpl w:val="416AFFE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7664"/>
    <w:rsid w:val="00113FFD"/>
    <w:rsid w:val="00287664"/>
    <w:rsid w:val="003136C1"/>
    <w:rsid w:val="00A505D3"/>
    <w:rsid w:val="00AA2B3E"/>
    <w:rsid w:val="00C6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67E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67E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2026-01-22T06:51:00Z</dcterms:created>
  <dcterms:modified xsi:type="dcterms:W3CDTF">2026-03-12T05:13:00Z</dcterms:modified>
</cp:coreProperties>
</file>