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9" w:type="dxa"/>
        <w:tblInd w:w="-214" w:type="dxa"/>
        <w:tblLayout w:type="fixed"/>
        <w:tblCellMar>
          <w:left w:w="70" w:type="dxa"/>
          <w:right w:w="70" w:type="dxa"/>
        </w:tblCellMar>
        <w:tblLook w:val="0000"/>
      </w:tblPr>
      <w:tblGrid>
        <w:gridCol w:w="9739"/>
      </w:tblGrid>
      <w:tr w:rsidR="009D354D" w:rsidRPr="009D354D" w:rsidTr="00BB0722">
        <w:trPr>
          <w:cantSplit/>
          <w:trHeight w:val="339"/>
        </w:trPr>
        <w:tc>
          <w:tcPr>
            <w:tcW w:w="9739" w:type="dxa"/>
            <w:shd w:val="clear" w:color="auto" w:fill="auto"/>
          </w:tcPr>
          <w:p w:rsidR="009D354D" w:rsidRPr="009D354D" w:rsidRDefault="009D354D" w:rsidP="00BB0722">
            <w:pPr>
              <w:jc w:val="center"/>
              <w:rPr>
                <w:rFonts w:ascii="Times New Roman" w:hAnsi="Times New Roman" w:cs="Times New Roman"/>
                <w:b/>
                <w:sz w:val="24"/>
                <w:szCs w:val="24"/>
                <w:lang w:val="en-US"/>
              </w:rPr>
            </w:pPr>
            <w:r w:rsidRPr="009D354D">
              <w:rPr>
                <w:rFonts w:ascii="Times New Roman" w:hAnsi="Times New Roman" w:cs="Times New Roman"/>
                <w:b/>
                <w:noProof/>
                <w:sz w:val="24"/>
                <w:szCs w:val="24"/>
                <w:lang w:eastAsia="ru-RU"/>
              </w:rPr>
              <w:drawing>
                <wp:inline distT="0" distB="0" distL="0" distR="0">
                  <wp:extent cx="504190" cy="598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04190" cy="598170"/>
                          </a:xfrm>
                          <a:prstGeom prst="rect">
                            <a:avLst/>
                          </a:prstGeom>
                          <a:solidFill>
                            <a:srgbClr val="FFFFFF"/>
                          </a:solidFill>
                          <a:ln w="9525">
                            <a:noFill/>
                            <a:miter lim="800000"/>
                            <a:headEnd/>
                            <a:tailEnd/>
                          </a:ln>
                        </pic:spPr>
                      </pic:pic>
                    </a:graphicData>
                  </a:graphic>
                </wp:inline>
              </w:drawing>
            </w:r>
            <w:r w:rsidRPr="009D354D">
              <w:rPr>
                <w:rFonts w:ascii="Times New Roman" w:hAnsi="Times New Roman" w:cs="Times New Roman"/>
                <w:b/>
                <w:sz w:val="24"/>
                <w:szCs w:val="24"/>
              </w:rPr>
              <w:t xml:space="preserve">      </w:t>
            </w:r>
            <w:r w:rsidR="00835ADF">
              <w:rPr>
                <w:rFonts w:ascii="Times New Roman" w:hAnsi="Times New Roman" w:cs="Times New Roman"/>
                <w:b/>
                <w:sz w:val="24"/>
                <w:szCs w:val="24"/>
              </w:rPr>
              <w:t xml:space="preserve">                               </w:t>
            </w:r>
            <w:r w:rsidRPr="009D354D">
              <w:rPr>
                <w:rFonts w:ascii="Times New Roman" w:hAnsi="Times New Roman" w:cs="Times New Roman"/>
                <w:b/>
                <w:sz w:val="24"/>
                <w:szCs w:val="24"/>
              </w:rPr>
              <w:t xml:space="preserve">           </w:t>
            </w:r>
          </w:p>
        </w:tc>
      </w:tr>
      <w:tr w:rsidR="009D354D" w:rsidRPr="009D354D" w:rsidTr="00BB0722">
        <w:trPr>
          <w:cantSplit/>
          <w:trHeight w:val="803"/>
        </w:trPr>
        <w:tc>
          <w:tcPr>
            <w:tcW w:w="9739" w:type="dxa"/>
            <w:shd w:val="clear" w:color="auto" w:fill="auto"/>
          </w:tcPr>
          <w:p w:rsidR="009D354D" w:rsidRPr="009D354D" w:rsidRDefault="009D354D" w:rsidP="00BB0722">
            <w:pPr>
              <w:pStyle w:val="3"/>
              <w:spacing w:before="0" w:after="0"/>
              <w:jc w:val="center"/>
              <w:rPr>
                <w:rFonts w:ascii="Times New Roman" w:hAnsi="Times New Roman"/>
                <w:sz w:val="24"/>
                <w:szCs w:val="24"/>
              </w:rPr>
            </w:pPr>
            <w:r w:rsidRPr="009D354D">
              <w:rPr>
                <w:rFonts w:ascii="Times New Roman" w:hAnsi="Times New Roman"/>
                <w:sz w:val="24"/>
                <w:szCs w:val="24"/>
              </w:rPr>
              <w:t>АДМИНИСТРАЦИЯ</w:t>
            </w:r>
            <w:r w:rsidRPr="009D354D">
              <w:rPr>
                <w:rFonts w:ascii="Times New Roman" w:hAnsi="Times New Roman"/>
                <w:sz w:val="24"/>
                <w:szCs w:val="24"/>
              </w:rPr>
              <w:br/>
              <w:t xml:space="preserve"> МУНИЦИПАЛЬНОГО ОБРАЗОВАНИЯ</w:t>
            </w:r>
          </w:p>
          <w:p w:rsidR="009D354D" w:rsidRPr="009D354D" w:rsidRDefault="009D354D" w:rsidP="00BB0722">
            <w:pPr>
              <w:pStyle w:val="3"/>
              <w:spacing w:before="0" w:after="0"/>
              <w:jc w:val="center"/>
              <w:rPr>
                <w:rFonts w:ascii="Times New Roman" w:hAnsi="Times New Roman"/>
                <w:sz w:val="24"/>
                <w:szCs w:val="24"/>
              </w:rPr>
            </w:pPr>
            <w:r w:rsidRPr="009D354D">
              <w:rPr>
                <w:rFonts w:ascii="Times New Roman" w:hAnsi="Times New Roman"/>
                <w:sz w:val="24"/>
                <w:szCs w:val="24"/>
              </w:rPr>
              <w:t>БАЛАНДИНСКИЙ СЕЛЬСОВЕТ</w:t>
            </w:r>
          </w:p>
          <w:p w:rsidR="009D354D" w:rsidRPr="009D354D" w:rsidRDefault="009D354D" w:rsidP="00BB0722">
            <w:pPr>
              <w:pStyle w:val="21"/>
              <w:rPr>
                <w:sz w:val="24"/>
                <w:szCs w:val="24"/>
              </w:rPr>
            </w:pPr>
            <w:r w:rsidRPr="009D354D">
              <w:rPr>
                <w:sz w:val="24"/>
                <w:szCs w:val="24"/>
              </w:rPr>
              <w:t>АСЕКЕЕВСКОГО РАЙОНА ОРЕНБУРГСКОЙ ОБЛАСТИ</w:t>
            </w:r>
          </w:p>
          <w:p w:rsidR="009D354D" w:rsidRPr="009D354D" w:rsidRDefault="009D354D" w:rsidP="00BB0722">
            <w:pPr>
              <w:pStyle w:val="21"/>
              <w:rPr>
                <w:sz w:val="24"/>
                <w:szCs w:val="24"/>
              </w:rPr>
            </w:pPr>
          </w:p>
          <w:p w:rsidR="009D354D" w:rsidRPr="009D354D" w:rsidRDefault="009D354D" w:rsidP="00BB0722">
            <w:pPr>
              <w:pStyle w:val="4"/>
              <w:spacing w:before="0" w:after="0" w:line="360" w:lineRule="auto"/>
              <w:jc w:val="center"/>
              <w:rPr>
                <w:sz w:val="24"/>
                <w:szCs w:val="24"/>
              </w:rPr>
            </w:pPr>
            <w:proofErr w:type="gramStart"/>
            <w:r w:rsidRPr="009D354D">
              <w:rPr>
                <w:sz w:val="24"/>
                <w:szCs w:val="24"/>
              </w:rPr>
              <w:t>П</w:t>
            </w:r>
            <w:proofErr w:type="gramEnd"/>
            <w:r w:rsidRPr="009D354D">
              <w:rPr>
                <w:sz w:val="24"/>
                <w:szCs w:val="24"/>
              </w:rPr>
              <w:t xml:space="preserve"> О С Т А Н О В Л Е Н И Е</w:t>
            </w:r>
          </w:p>
          <w:p w:rsidR="009D354D" w:rsidRPr="009D354D" w:rsidRDefault="005D1885" w:rsidP="00BB0722">
            <w:pPr>
              <w:jc w:val="center"/>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60288" from="0,12.45pt" to="477pt,12.45pt" strokeweight="1.23mm">
                  <v:stroke joinstyle="miter" endcap="square"/>
                </v:line>
              </w:pict>
            </w:r>
          </w:p>
        </w:tc>
      </w:tr>
      <w:tr w:rsidR="009D354D" w:rsidRPr="009D354D" w:rsidTr="00BB0722">
        <w:trPr>
          <w:trHeight w:val="620"/>
        </w:trPr>
        <w:tc>
          <w:tcPr>
            <w:tcW w:w="9739" w:type="dxa"/>
            <w:shd w:val="clear" w:color="auto" w:fill="auto"/>
          </w:tcPr>
          <w:p w:rsidR="009D354D" w:rsidRPr="009D354D" w:rsidRDefault="009D354D" w:rsidP="00BB0722">
            <w:pPr>
              <w:rPr>
                <w:rFonts w:ascii="Times New Roman" w:hAnsi="Times New Roman" w:cs="Times New Roman"/>
                <w:sz w:val="24"/>
                <w:szCs w:val="24"/>
              </w:rPr>
            </w:pPr>
            <w:r w:rsidRPr="009D354D">
              <w:rPr>
                <w:rFonts w:ascii="Times New Roman" w:hAnsi="Times New Roman" w:cs="Times New Roman"/>
                <w:sz w:val="24"/>
                <w:szCs w:val="24"/>
              </w:rPr>
              <w:t xml:space="preserve">                                                         </w:t>
            </w:r>
          </w:p>
          <w:p w:rsidR="009D354D" w:rsidRPr="00267056" w:rsidRDefault="009D354D" w:rsidP="00BB0722">
            <w:pPr>
              <w:rPr>
                <w:rFonts w:ascii="Times New Roman" w:hAnsi="Times New Roman" w:cs="Times New Roman"/>
                <w:sz w:val="24"/>
                <w:szCs w:val="24"/>
              </w:rPr>
            </w:pPr>
            <w:r w:rsidRPr="009D354D">
              <w:rPr>
                <w:rFonts w:ascii="Times New Roman" w:hAnsi="Times New Roman" w:cs="Times New Roman"/>
                <w:sz w:val="24"/>
                <w:szCs w:val="24"/>
              </w:rPr>
              <w:t xml:space="preserve">          </w:t>
            </w:r>
            <w:r>
              <w:rPr>
                <w:rFonts w:ascii="Times New Roman" w:hAnsi="Times New Roman" w:cs="Times New Roman"/>
                <w:sz w:val="24"/>
                <w:szCs w:val="24"/>
              </w:rPr>
              <w:t xml:space="preserve">        </w:t>
            </w:r>
            <w:r w:rsidR="00835ADF">
              <w:rPr>
                <w:rFonts w:ascii="Times New Roman" w:hAnsi="Times New Roman" w:cs="Times New Roman"/>
                <w:sz w:val="24"/>
                <w:szCs w:val="24"/>
              </w:rPr>
              <w:t>27.04.2022 г.</w:t>
            </w:r>
            <w:r>
              <w:rPr>
                <w:rFonts w:ascii="Times New Roman" w:hAnsi="Times New Roman" w:cs="Times New Roman"/>
                <w:sz w:val="24"/>
                <w:szCs w:val="24"/>
              </w:rPr>
              <w:t xml:space="preserve">   </w:t>
            </w:r>
            <w:r w:rsidRPr="009D35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354D">
              <w:rPr>
                <w:rFonts w:ascii="Times New Roman" w:hAnsi="Times New Roman" w:cs="Times New Roman"/>
                <w:sz w:val="24"/>
                <w:szCs w:val="24"/>
              </w:rPr>
              <w:t xml:space="preserve">        с. </w:t>
            </w:r>
            <w:proofErr w:type="spellStart"/>
            <w:r w:rsidRPr="009D354D">
              <w:rPr>
                <w:rFonts w:ascii="Times New Roman" w:hAnsi="Times New Roman" w:cs="Times New Roman"/>
                <w:sz w:val="24"/>
                <w:szCs w:val="24"/>
              </w:rPr>
              <w:t>Баландино</w:t>
            </w:r>
            <w:proofErr w:type="spellEnd"/>
            <w:r w:rsidRPr="009D354D">
              <w:rPr>
                <w:rFonts w:ascii="Times New Roman" w:hAnsi="Times New Roman" w:cs="Times New Roman"/>
                <w:sz w:val="24"/>
                <w:szCs w:val="24"/>
              </w:rPr>
              <w:t xml:space="preserve">             </w:t>
            </w:r>
            <w:r w:rsidR="00835ADF">
              <w:rPr>
                <w:rFonts w:ascii="Times New Roman" w:hAnsi="Times New Roman" w:cs="Times New Roman"/>
                <w:sz w:val="24"/>
                <w:szCs w:val="24"/>
              </w:rPr>
              <w:t xml:space="preserve">                             </w:t>
            </w:r>
            <w:r w:rsidRPr="009D354D">
              <w:rPr>
                <w:rFonts w:ascii="Times New Roman" w:hAnsi="Times New Roman" w:cs="Times New Roman"/>
                <w:sz w:val="24"/>
                <w:szCs w:val="24"/>
              </w:rPr>
              <w:t xml:space="preserve">№ </w:t>
            </w:r>
            <w:r w:rsidR="00835ADF">
              <w:rPr>
                <w:rFonts w:ascii="Times New Roman" w:hAnsi="Times New Roman" w:cs="Times New Roman"/>
                <w:sz w:val="24"/>
                <w:szCs w:val="24"/>
              </w:rPr>
              <w:t>15-п</w:t>
            </w:r>
          </w:p>
        </w:tc>
      </w:tr>
    </w:tbl>
    <w:p w:rsidR="009D354D" w:rsidRPr="009D354D" w:rsidRDefault="009D354D" w:rsidP="009D354D">
      <w:pPr>
        <w:widowControl w:val="0"/>
        <w:autoSpaceDE w:val="0"/>
        <w:autoSpaceDN w:val="0"/>
        <w:adjustRightInd w:val="0"/>
        <w:rPr>
          <w:rFonts w:ascii="Times New Roman" w:hAnsi="Times New Roman" w:cs="Times New Roman"/>
          <w:b/>
          <w:sz w:val="24"/>
          <w:szCs w:val="24"/>
        </w:rPr>
      </w:pPr>
    </w:p>
    <w:p w:rsidR="009D354D" w:rsidRPr="007029DB" w:rsidRDefault="009D354D" w:rsidP="009D35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Административный регламент</w:t>
      </w:r>
    </w:p>
    <w:p w:rsidR="009D354D" w:rsidRPr="007029DB" w:rsidRDefault="009D354D" w:rsidP="009D35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предоставления муниципальной услуги</w:t>
      </w:r>
    </w:p>
    <w:p w:rsidR="009D354D" w:rsidRPr="007029DB" w:rsidRDefault="009D354D" w:rsidP="009D35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«Выдача разрешений на вырубку зеленых насаждений»</w:t>
      </w:r>
    </w:p>
    <w:p w:rsidR="009D354D" w:rsidRPr="009D354D" w:rsidRDefault="009D354D" w:rsidP="009D354D">
      <w:pPr>
        <w:jc w:val="center"/>
        <w:rPr>
          <w:rFonts w:ascii="Times New Roman" w:hAnsi="Times New Roman" w:cs="Times New Roman"/>
          <w:sz w:val="24"/>
          <w:szCs w:val="24"/>
        </w:rPr>
      </w:pPr>
    </w:p>
    <w:p w:rsidR="009D354D" w:rsidRPr="009D354D" w:rsidRDefault="009D354D" w:rsidP="009D354D">
      <w:pPr>
        <w:shd w:val="clear" w:color="auto" w:fill="FFFFFF"/>
        <w:spacing w:after="0"/>
        <w:ind w:firstLine="709"/>
        <w:jc w:val="both"/>
        <w:rPr>
          <w:rFonts w:ascii="Times New Roman" w:hAnsi="Times New Roman" w:cs="Times New Roman"/>
          <w:color w:val="000000"/>
          <w:sz w:val="24"/>
          <w:szCs w:val="24"/>
        </w:rPr>
      </w:pPr>
      <w:r w:rsidRPr="009D354D">
        <w:rPr>
          <w:rFonts w:ascii="Times New Roman" w:hAnsi="Times New Roman" w:cs="Times New Roman"/>
          <w:color w:val="000000"/>
          <w:sz w:val="24"/>
          <w:szCs w:val="24"/>
        </w:rPr>
        <w:t xml:space="preserve">В соответствии с Федеральным законом РФ от 27.10.2010 г. № 210-ФЗ «Об организации </w:t>
      </w:r>
      <w:proofErr w:type="gramStart"/>
      <w:r w:rsidRPr="009D354D">
        <w:rPr>
          <w:rFonts w:ascii="Times New Roman" w:hAnsi="Times New Roman" w:cs="Times New Roman"/>
          <w:color w:val="000000"/>
          <w:sz w:val="24"/>
          <w:szCs w:val="24"/>
        </w:rPr>
        <w:t>предоставления государственных и муниципальных услуг»,</w:t>
      </w:r>
      <w:r>
        <w:rPr>
          <w:rFonts w:ascii="Times New Roman" w:hAnsi="Times New Roman" w:cs="Times New Roman"/>
          <w:color w:val="000000"/>
          <w:sz w:val="24"/>
          <w:szCs w:val="24"/>
        </w:rPr>
        <w:t xml:space="preserve"> </w:t>
      </w:r>
      <w:r w:rsidRPr="009D354D">
        <w:rPr>
          <w:rFonts w:ascii="Times New Roman" w:hAnsi="Times New Roman" w:cs="Times New Roman"/>
          <w:color w:val="000000"/>
          <w:sz w:val="24"/>
          <w:szCs w:val="24"/>
        </w:rPr>
        <w:t>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полномочий)», Постановлением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в целях обеспечения информационной открытости</w:t>
      </w:r>
      <w:proofErr w:type="gramEnd"/>
      <w:r w:rsidRPr="009D354D">
        <w:rPr>
          <w:rFonts w:ascii="Times New Roman" w:hAnsi="Times New Roman" w:cs="Times New Roman"/>
          <w:color w:val="000000"/>
          <w:sz w:val="24"/>
          <w:szCs w:val="24"/>
        </w:rPr>
        <w:t xml:space="preserve"> деятельности органов местного самоуправления, повышения качества и </w:t>
      </w:r>
      <w:proofErr w:type="gramStart"/>
      <w:r w:rsidRPr="009D354D">
        <w:rPr>
          <w:rFonts w:ascii="Times New Roman" w:hAnsi="Times New Roman" w:cs="Times New Roman"/>
          <w:color w:val="000000"/>
          <w:sz w:val="24"/>
          <w:szCs w:val="24"/>
        </w:rPr>
        <w:t>доступности</w:t>
      </w:r>
      <w:proofErr w:type="gramEnd"/>
      <w:r w:rsidRPr="009D354D">
        <w:rPr>
          <w:rFonts w:ascii="Times New Roman" w:hAnsi="Times New Roman" w:cs="Times New Roman"/>
          <w:color w:val="000000"/>
          <w:sz w:val="24"/>
          <w:szCs w:val="24"/>
        </w:rPr>
        <w:t xml:space="preserve"> предоставляемых ими муниципальных услуг</w:t>
      </w:r>
      <w:r w:rsidRPr="009D354D">
        <w:rPr>
          <w:rFonts w:ascii="Times New Roman" w:hAnsi="Times New Roman" w:cs="Times New Roman"/>
          <w:sz w:val="24"/>
          <w:szCs w:val="24"/>
        </w:rPr>
        <w:t xml:space="preserve">, Устава муниципального образования </w:t>
      </w:r>
      <w:proofErr w:type="spellStart"/>
      <w:r w:rsidRPr="009D354D">
        <w:rPr>
          <w:rFonts w:ascii="Times New Roman" w:hAnsi="Times New Roman" w:cs="Times New Roman"/>
          <w:sz w:val="24"/>
          <w:szCs w:val="24"/>
        </w:rPr>
        <w:t>Баландинский</w:t>
      </w:r>
      <w:proofErr w:type="spellEnd"/>
      <w:r w:rsidRPr="009D354D">
        <w:rPr>
          <w:rFonts w:ascii="Times New Roman" w:hAnsi="Times New Roman" w:cs="Times New Roman"/>
          <w:sz w:val="24"/>
          <w:szCs w:val="24"/>
        </w:rPr>
        <w:t xml:space="preserve"> сельсовет  </w:t>
      </w:r>
      <w:proofErr w:type="spellStart"/>
      <w:r w:rsidRPr="009D354D">
        <w:rPr>
          <w:rFonts w:ascii="Times New Roman" w:hAnsi="Times New Roman" w:cs="Times New Roman"/>
          <w:sz w:val="24"/>
          <w:szCs w:val="24"/>
        </w:rPr>
        <w:t>Асекеевского</w:t>
      </w:r>
      <w:proofErr w:type="spellEnd"/>
      <w:r w:rsidRPr="009D354D">
        <w:rPr>
          <w:rFonts w:ascii="Times New Roman" w:hAnsi="Times New Roman" w:cs="Times New Roman"/>
          <w:sz w:val="24"/>
          <w:szCs w:val="24"/>
        </w:rPr>
        <w:t xml:space="preserve"> района Оренбургской области  постановляю:</w:t>
      </w:r>
    </w:p>
    <w:p w:rsidR="009D354D" w:rsidRPr="009D354D" w:rsidRDefault="009D354D" w:rsidP="009D354D">
      <w:pPr>
        <w:shd w:val="clear" w:color="auto" w:fill="FFFFFF"/>
        <w:spacing w:after="0" w:line="240" w:lineRule="auto"/>
        <w:rPr>
          <w:rFonts w:ascii="Times New Roman" w:eastAsia="Times New Roman" w:hAnsi="Times New Roman" w:cs="Times New Roman"/>
          <w:color w:val="000000"/>
          <w:sz w:val="24"/>
          <w:szCs w:val="24"/>
          <w:lang w:eastAsia="ru-RU"/>
        </w:rPr>
      </w:pPr>
      <w:r w:rsidRPr="009D354D">
        <w:rPr>
          <w:rFonts w:ascii="Times New Roman" w:hAnsi="Times New Roman" w:cs="Times New Roman"/>
          <w:sz w:val="24"/>
          <w:szCs w:val="24"/>
        </w:rPr>
        <w:t xml:space="preserve">          1.Утвердить административный регламент по </w:t>
      </w:r>
      <w:r w:rsidRPr="009D354D">
        <w:rPr>
          <w:rFonts w:ascii="Times New Roman" w:hAnsi="Times New Roman" w:cs="Times New Roman"/>
          <w:color w:val="000000"/>
          <w:sz w:val="24"/>
          <w:szCs w:val="24"/>
        </w:rPr>
        <w:t xml:space="preserve">предоставлению  </w:t>
      </w:r>
      <w:r w:rsidRPr="009D354D">
        <w:rPr>
          <w:rFonts w:ascii="Times New Roman" w:hAnsi="Times New Roman" w:cs="Times New Roman"/>
          <w:bCs/>
          <w:sz w:val="24"/>
          <w:szCs w:val="24"/>
        </w:rPr>
        <w:t xml:space="preserve">  муниципальной услуги </w:t>
      </w:r>
      <w:r w:rsidRPr="009D354D">
        <w:rPr>
          <w:rFonts w:ascii="Times New Roman" w:eastAsia="Times New Roman" w:hAnsi="Times New Roman" w:cs="Times New Roman"/>
          <w:bCs/>
          <w:color w:val="000000"/>
          <w:sz w:val="24"/>
          <w:szCs w:val="24"/>
          <w:lang w:eastAsia="ru-RU"/>
        </w:rPr>
        <w:t>«Выдача разрешений на вырубку зеленых насаждений»</w:t>
      </w:r>
      <w:r w:rsidRPr="009D354D">
        <w:rPr>
          <w:rFonts w:ascii="Times New Roman" w:hAnsi="Times New Roman" w:cs="Times New Roman"/>
          <w:b/>
          <w:sz w:val="24"/>
          <w:szCs w:val="24"/>
        </w:rPr>
        <w:t xml:space="preserve"> </w:t>
      </w:r>
      <w:r w:rsidRPr="009D354D">
        <w:rPr>
          <w:rFonts w:ascii="Times New Roman" w:hAnsi="Times New Roman" w:cs="Times New Roman"/>
          <w:sz w:val="24"/>
          <w:szCs w:val="24"/>
        </w:rPr>
        <w:t>согласно приложению.</w:t>
      </w:r>
    </w:p>
    <w:p w:rsidR="009D354D" w:rsidRPr="009D354D" w:rsidRDefault="009D354D" w:rsidP="009D354D">
      <w:pPr>
        <w:pStyle w:val="a3"/>
        <w:jc w:val="both"/>
        <w:rPr>
          <w:rFonts w:ascii="Times New Roman" w:hAnsi="Times New Roman"/>
          <w:sz w:val="24"/>
          <w:szCs w:val="24"/>
        </w:rPr>
      </w:pPr>
      <w:r>
        <w:rPr>
          <w:rFonts w:ascii="Times New Roman" w:hAnsi="Times New Roman"/>
          <w:sz w:val="24"/>
          <w:szCs w:val="24"/>
        </w:rPr>
        <w:tab/>
        <w:t>2</w:t>
      </w:r>
      <w:r w:rsidRPr="009D354D">
        <w:rPr>
          <w:rFonts w:ascii="Times New Roman" w:hAnsi="Times New Roman"/>
          <w:sz w:val="24"/>
          <w:szCs w:val="24"/>
        </w:rPr>
        <w:t>. Постановление вступает в силу со дня обнародования.</w:t>
      </w:r>
    </w:p>
    <w:p w:rsidR="009D354D" w:rsidRPr="009D354D" w:rsidRDefault="009D354D" w:rsidP="009D354D">
      <w:pPr>
        <w:pStyle w:val="a3"/>
        <w:jc w:val="both"/>
        <w:rPr>
          <w:rFonts w:ascii="Times New Roman" w:hAnsi="Times New Roman"/>
          <w:sz w:val="24"/>
          <w:szCs w:val="24"/>
          <w:u w:val="single"/>
        </w:rPr>
      </w:pPr>
      <w:r>
        <w:rPr>
          <w:rFonts w:ascii="Times New Roman" w:hAnsi="Times New Roman"/>
          <w:sz w:val="24"/>
          <w:szCs w:val="24"/>
        </w:rPr>
        <w:tab/>
        <w:t>3</w:t>
      </w:r>
      <w:r w:rsidRPr="009D354D">
        <w:rPr>
          <w:rFonts w:ascii="Times New Roman" w:hAnsi="Times New Roman"/>
          <w:sz w:val="24"/>
          <w:szCs w:val="24"/>
        </w:rPr>
        <w:t xml:space="preserve">. </w:t>
      </w:r>
      <w:proofErr w:type="gramStart"/>
      <w:r w:rsidRPr="009D354D">
        <w:rPr>
          <w:rFonts w:ascii="Times New Roman" w:hAnsi="Times New Roman"/>
          <w:sz w:val="24"/>
          <w:szCs w:val="24"/>
        </w:rPr>
        <w:t>Контроль за</w:t>
      </w:r>
      <w:proofErr w:type="gramEnd"/>
      <w:r w:rsidRPr="009D354D">
        <w:rPr>
          <w:rFonts w:ascii="Times New Roman" w:hAnsi="Times New Roman"/>
          <w:sz w:val="24"/>
          <w:szCs w:val="24"/>
        </w:rPr>
        <w:t xml:space="preserve"> исполнением настоящего постановления оставляю за собой.</w:t>
      </w:r>
    </w:p>
    <w:p w:rsidR="009D354D" w:rsidRPr="009D354D" w:rsidRDefault="009D354D" w:rsidP="009D354D">
      <w:pPr>
        <w:pStyle w:val="ConsPlusNormal"/>
        <w:ind w:firstLine="0"/>
        <w:jc w:val="both"/>
        <w:rPr>
          <w:rFonts w:ascii="Times New Roman" w:hAnsi="Times New Roman" w:cs="Times New Roman"/>
          <w:sz w:val="24"/>
          <w:szCs w:val="24"/>
        </w:rPr>
      </w:pPr>
    </w:p>
    <w:p w:rsidR="009D354D" w:rsidRPr="009D354D" w:rsidRDefault="009D354D" w:rsidP="009D354D">
      <w:pPr>
        <w:pStyle w:val="ConsPlusNormal"/>
        <w:ind w:firstLine="540"/>
        <w:jc w:val="both"/>
        <w:rPr>
          <w:rFonts w:ascii="Times New Roman" w:hAnsi="Times New Roman" w:cs="Times New Roman"/>
          <w:sz w:val="24"/>
          <w:szCs w:val="24"/>
        </w:rPr>
      </w:pPr>
    </w:p>
    <w:p w:rsidR="009D354D" w:rsidRPr="0016636A" w:rsidRDefault="009D354D" w:rsidP="009D354D">
      <w:pPr>
        <w:shd w:val="clear" w:color="auto" w:fill="FFFFFF"/>
        <w:tabs>
          <w:tab w:val="left" w:pos="284"/>
          <w:tab w:val="left" w:pos="567"/>
          <w:tab w:val="left" w:pos="1134"/>
          <w:tab w:val="left" w:pos="1282"/>
        </w:tabs>
        <w:jc w:val="both"/>
        <w:rPr>
          <w:sz w:val="28"/>
          <w:szCs w:val="28"/>
        </w:rPr>
      </w:pPr>
      <w:r w:rsidRPr="009D354D">
        <w:rPr>
          <w:rFonts w:ascii="Times New Roman" w:hAnsi="Times New Roman" w:cs="Times New Roman"/>
          <w:sz w:val="24"/>
          <w:szCs w:val="24"/>
        </w:rPr>
        <w:t xml:space="preserve">    Глава сельсовета                                                                            </w:t>
      </w:r>
      <w:proofErr w:type="spellStart"/>
      <w:r w:rsidRPr="009D354D">
        <w:rPr>
          <w:rFonts w:ascii="Times New Roman" w:hAnsi="Times New Roman" w:cs="Times New Roman"/>
          <w:sz w:val="24"/>
          <w:szCs w:val="24"/>
        </w:rPr>
        <w:t>О.В.Золотухина</w:t>
      </w:r>
      <w:proofErr w:type="spellEnd"/>
      <w:r>
        <w:rPr>
          <w:sz w:val="28"/>
          <w:szCs w:val="28"/>
        </w:rPr>
        <w:t xml:space="preserve">                               </w:t>
      </w:r>
    </w:p>
    <w:p w:rsidR="009D354D" w:rsidRPr="00AB4AB2" w:rsidRDefault="009D354D" w:rsidP="009D354D">
      <w:pPr>
        <w:pStyle w:val="a3"/>
        <w:jc w:val="right"/>
        <w:rPr>
          <w:rFonts w:ascii="Times New Roman" w:hAnsi="Times New Roman"/>
          <w:sz w:val="20"/>
          <w:szCs w:val="20"/>
        </w:rPr>
      </w:pPr>
      <w:r w:rsidRPr="00AB4AB2">
        <w:rPr>
          <w:rFonts w:ascii="Times New Roman" w:hAnsi="Times New Roman"/>
          <w:sz w:val="20"/>
          <w:szCs w:val="20"/>
        </w:rPr>
        <w:t xml:space="preserve">Приложение </w:t>
      </w:r>
    </w:p>
    <w:p w:rsidR="009D354D" w:rsidRPr="00AB4AB2" w:rsidRDefault="009D354D" w:rsidP="009D354D">
      <w:pPr>
        <w:pStyle w:val="a3"/>
        <w:jc w:val="right"/>
        <w:rPr>
          <w:rFonts w:ascii="Times New Roman" w:hAnsi="Times New Roman"/>
          <w:sz w:val="20"/>
          <w:szCs w:val="20"/>
        </w:rPr>
      </w:pPr>
      <w:r w:rsidRPr="00AB4AB2">
        <w:rPr>
          <w:rFonts w:ascii="Times New Roman" w:hAnsi="Times New Roman"/>
          <w:sz w:val="20"/>
          <w:szCs w:val="20"/>
        </w:rPr>
        <w:t>к постановлению главы сельсовета</w:t>
      </w:r>
    </w:p>
    <w:p w:rsidR="009D354D" w:rsidRPr="00AB4AB2" w:rsidRDefault="009D354D" w:rsidP="009D354D">
      <w:pPr>
        <w:pStyle w:val="a3"/>
        <w:jc w:val="right"/>
        <w:rPr>
          <w:rFonts w:ascii="Times New Roman" w:hAnsi="Times New Roman"/>
          <w:sz w:val="20"/>
          <w:szCs w:val="20"/>
        </w:rPr>
      </w:pPr>
      <w:r w:rsidRPr="00AB4AB2">
        <w:rPr>
          <w:rFonts w:ascii="Times New Roman" w:hAnsi="Times New Roman"/>
          <w:sz w:val="20"/>
          <w:szCs w:val="20"/>
        </w:rPr>
        <w:t>от</w:t>
      </w:r>
      <w:r>
        <w:rPr>
          <w:rFonts w:ascii="Times New Roman" w:hAnsi="Times New Roman"/>
          <w:sz w:val="20"/>
          <w:szCs w:val="20"/>
        </w:rPr>
        <w:t xml:space="preserve"> </w:t>
      </w:r>
      <w:r w:rsidR="00835ADF">
        <w:rPr>
          <w:rFonts w:ascii="Times New Roman" w:hAnsi="Times New Roman"/>
          <w:sz w:val="20"/>
          <w:szCs w:val="20"/>
        </w:rPr>
        <w:t>27.04.2022</w:t>
      </w:r>
      <w:r w:rsidRPr="00AB4AB2">
        <w:rPr>
          <w:rFonts w:ascii="Times New Roman" w:hAnsi="Times New Roman"/>
          <w:sz w:val="20"/>
          <w:szCs w:val="20"/>
        </w:rPr>
        <w:t xml:space="preserve">  года №</w:t>
      </w:r>
      <w:r w:rsidR="00267056">
        <w:rPr>
          <w:rFonts w:ascii="Times New Roman" w:hAnsi="Times New Roman"/>
          <w:sz w:val="20"/>
          <w:szCs w:val="20"/>
        </w:rPr>
        <w:t xml:space="preserve"> </w:t>
      </w:r>
      <w:r w:rsidR="00835ADF">
        <w:rPr>
          <w:rFonts w:ascii="Times New Roman" w:hAnsi="Times New Roman"/>
          <w:sz w:val="20"/>
          <w:szCs w:val="20"/>
        </w:rPr>
        <w:t>15-п</w:t>
      </w:r>
    </w:p>
    <w:p w:rsidR="00E21857" w:rsidRPr="00CF43E5" w:rsidRDefault="00E21857" w:rsidP="00E2185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CF43E5">
        <w:rPr>
          <w:rFonts w:ascii="Times New Roman" w:eastAsia="Times New Roman" w:hAnsi="Times New Roman" w:cs="Times New Roman"/>
          <w:b/>
          <w:bCs/>
          <w:color w:val="000000"/>
          <w:sz w:val="24"/>
          <w:szCs w:val="24"/>
          <w:lang w:eastAsia="ru-RU"/>
        </w:rPr>
        <w:t xml:space="preserve"> </w:t>
      </w: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Административный регламент</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предоставления муниципальной услуги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«Выдача разрешений на вырубку зеленых насаждений»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lastRenderedPageBreak/>
        <w:t>1. Общие положения</w:t>
      </w:r>
    </w:p>
    <w:p w:rsidR="00D86100" w:rsidRPr="00D86100" w:rsidRDefault="00D86100" w:rsidP="00E2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86100">
        <w:rPr>
          <w:rFonts w:ascii="Times New Roman" w:eastAsia="Times New Roman" w:hAnsi="Times New Roman" w:cs="Times New Roman"/>
          <w:b/>
          <w:color w:val="000000"/>
          <w:sz w:val="24"/>
          <w:szCs w:val="24"/>
          <w:lang w:eastAsia="ru-RU"/>
        </w:rPr>
        <w:t>Предмет регулирования административного регламента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1. </w:t>
      </w:r>
      <w:proofErr w:type="gramStart"/>
      <w:r w:rsidR="002B1A7D" w:rsidRPr="007029DB">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«Выдача разрешений на вырубку зеленых насаждений» (далее – Административный регламент) разработан администрацией муниципального образования </w:t>
      </w:r>
      <w:proofErr w:type="spellStart"/>
      <w:r w:rsidR="009D354D">
        <w:rPr>
          <w:rFonts w:ascii="Times New Roman" w:eastAsia="Times New Roman" w:hAnsi="Times New Roman" w:cs="Times New Roman"/>
          <w:color w:val="FF0000"/>
          <w:sz w:val="24"/>
          <w:szCs w:val="24"/>
          <w:lang w:eastAsia="ru-RU"/>
        </w:rPr>
        <w:t>Баландинский</w:t>
      </w:r>
      <w:proofErr w:type="spellEnd"/>
      <w:r w:rsidR="00D86100">
        <w:rPr>
          <w:rFonts w:ascii="Times New Roman" w:eastAsia="Times New Roman" w:hAnsi="Times New Roman" w:cs="Times New Roman"/>
          <w:color w:val="000000"/>
          <w:sz w:val="24"/>
          <w:szCs w:val="24"/>
          <w:lang w:eastAsia="ru-RU"/>
        </w:rPr>
        <w:t xml:space="preserve"> сельсовет</w:t>
      </w:r>
      <w:r w:rsidR="002B1A7D" w:rsidRPr="007029DB">
        <w:rPr>
          <w:rFonts w:ascii="Times New Roman" w:eastAsia="Times New Roman" w:hAnsi="Times New Roman" w:cs="Times New Roman"/>
          <w:color w:val="000000"/>
          <w:sz w:val="24"/>
          <w:szCs w:val="24"/>
          <w:lang w:eastAsia="ru-RU"/>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w:t>
      </w:r>
      <w:r w:rsidR="00D86100">
        <w:rPr>
          <w:rFonts w:ascii="Times New Roman" w:eastAsia="Times New Roman" w:hAnsi="Times New Roman" w:cs="Times New Roman"/>
          <w:color w:val="000000"/>
          <w:sz w:val="24"/>
          <w:szCs w:val="24"/>
          <w:lang w:eastAsia="ru-RU"/>
        </w:rPr>
        <w:t xml:space="preserve">ее – административных процедур) </w:t>
      </w:r>
      <w:r w:rsidR="00D86100" w:rsidRPr="00D86100">
        <w:rPr>
          <w:rFonts w:ascii="Times New Roman" w:eastAsia="Times New Roman" w:hAnsi="Times New Roman" w:cs="Times New Roman"/>
          <w:color w:val="000000"/>
          <w:sz w:val="24"/>
          <w:szCs w:val="24"/>
          <w:lang w:eastAsia="ru-RU"/>
        </w:rPr>
        <w:t>в соответствии с требованиями Федерального закона от 27.07.2010 № 210-ФЗ «Об организации предоставления государственных</w:t>
      </w:r>
      <w:proofErr w:type="gramEnd"/>
      <w:r w:rsidR="00D86100" w:rsidRPr="00D86100">
        <w:rPr>
          <w:rFonts w:ascii="Times New Roman" w:eastAsia="Times New Roman" w:hAnsi="Times New Roman" w:cs="Times New Roman"/>
          <w:color w:val="000000"/>
          <w:sz w:val="24"/>
          <w:szCs w:val="24"/>
          <w:lang w:eastAsia="ru-RU"/>
        </w:rPr>
        <w:t xml:space="preserve"> и муниципальных услуг» (далее – Федеральный закон № 210-ФЗ)</w:t>
      </w:r>
      <w:r w:rsidR="00D86100">
        <w:rPr>
          <w:rFonts w:ascii="Times New Roman" w:eastAsia="Times New Roman" w:hAnsi="Times New Roman" w:cs="Times New Roman"/>
          <w:color w:val="000000"/>
          <w:sz w:val="24"/>
          <w:szCs w:val="24"/>
          <w:lang w:eastAsia="ru-RU"/>
        </w:rPr>
        <w:t xml:space="preserve">.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Круг заявителей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Заявителями на предоставление муниципальной услуги являются граждане и юридические лица, которым требуется провести вырубку насаждений в следующих случаях: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вырубки засохших, больных, находящихся в аварийном состоянии деревьев и кустарников;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нахождения зеленых насаждений в охранной зоне инженерных коммуникаций;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высадки деревьев и кустарников без соблюдения требований Свода правил </w:t>
      </w:r>
      <w:hyperlink r:id="rId5" w:history="1">
        <w:r w:rsidRPr="007029DB">
          <w:rPr>
            <w:rFonts w:ascii="Times New Roman" w:eastAsia="Times New Roman" w:hAnsi="Times New Roman" w:cs="Times New Roman"/>
            <w:color w:val="0000AA"/>
            <w:sz w:val="24"/>
            <w:szCs w:val="24"/>
            <w:u w:val="single"/>
            <w:lang w:eastAsia="ru-RU"/>
          </w:rPr>
          <w:t>СП 42.13330</w:t>
        </w:r>
      </w:hyperlink>
      <w:r w:rsidRPr="007029DB">
        <w:rPr>
          <w:rFonts w:ascii="Times New Roman" w:eastAsia="Times New Roman" w:hAnsi="Times New Roman" w:cs="Times New Roman"/>
          <w:color w:val="000000"/>
          <w:sz w:val="24"/>
          <w:szCs w:val="24"/>
          <w:lang w:eastAsia="ru-RU"/>
        </w:rPr>
        <w:t> "СНиП 2.07.01-89 Градостроительство. Планировка и застройка городских и сельских поселений";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проведения разрешенных в установленном порядке ремонтных работ при невозможности избежать вырубки (повреждения) зеленых насаждений.</w:t>
      </w:r>
    </w:p>
    <w:p w:rsidR="002B1A7D" w:rsidRPr="007029DB" w:rsidRDefault="00D86100"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3. </w:t>
      </w:r>
      <w:proofErr w:type="gramStart"/>
      <w:r w:rsidR="002B1A7D" w:rsidRPr="007029DB">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электронной форме через Единый портал государственных и муниципальных услуг (функций) www.gosuslugi.ru (далее – Портал), а также в многофункциональном центре предоставления государственных и муниципальных</w:t>
      </w:r>
      <w:proofErr w:type="gramEnd"/>
      <w:r w:rsidR="002B1A7D" w:rsidRPr="007029DB">
        <w:rPr>
          <w:rFonts w:ascii="Times New Roman" w:eastAsia="Times New Roman" w:hAnsi="Times New Roman" w:cs="Times New Roman"/>
          <w:color w:val="000000"/>
          <w:sz w:val="24"/>
          <w:szCs w:val="24"/>
          <w:lang w:eastAsia="ru-RU"/>
        </w:rPr>
        <w:t xml:space="preserve"> услуг Оренбургской области (дале</w:t>
      </w:r>
      <w:proofErr w:type="gramStart"/>
      <w:r w:rsidR="002B1A7D" w:rsidRPr="007029DB">
        <w:rPr>
          <w:rFonts w:ascii="Times New Roman" w:eastAsia="Times New Roman" w:hAnsi="Times New Roman" w:cs="Times New Roman"/>
          <w:color w:val="000000"/>
          <w:sz w:val="24"/>
          <w:szCs w:val="24"/>
          <w:lang w:eastAsia="ru-RU"/>
        </w:rPr>
        <w:t>е-</w:t>
      </w:r>
      <w:proofErr w:type="gramEnd"/>
      <w:r w:rsidR="002B1A7D" w:rsidRPr="007029DB">
        <w:rPr>
          <w:rFonts w:ascii="Times New Roman" w:eastAsia="Times New Roman" w:hAnsi="Times New Roman" w:cs="Times New Roman"/>
          <w:color w:val="000000"/>
          <w:sz w:val="24"/>
          <w:szCs w:val="24"/>
          <w:lang w:eastAsia="ru-RU"/>
        </w:rPr>
        <w:t xml:space="preserve">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 Наименование муниципальной услуги: «Выдача разрешений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 Муниципальная услуга носит заявительный порядок обращения.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029DB">
        <w:rPr>
          <w:rFonts w:ascii="Times New Roman" w:eastAsia="Times New Roman" w:hAnsi="Times New Roman" w:cs="Times New Roman"/>
          <w:b/>
          <w:color w:val="000000"/>
          <w:sz w:val="24"/>
          <w:szCs w:val="24"/>
          <w:lang w:eastAsia="ru-RU"/>
        </w:rPr>
        <w:t>Наименование органа, предоставляющего муниципальную услугу</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 Муниципальная услуга</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 xml:space="preserve">предоставляется </w:t>
      </w:r>
      <w:r w:rsidR="00D86100">
        <w:rPr>
          <w:rFonts w:ascii="Times New Roman" w:eastAsia="Times New Roman" w:hAnsi="Times New Roman" w:cs="Times New Roman"/>
          <w:color w:val="000000"/>
          <w:sz w:val="24"/>
          <w:szCs w:val="24"/>
          <w:lang w:eastAsia="ru-RU"/>
        </w:rPr>
        <w:t>администрацией муниципального образования</w:t>
      </w:r>
      <w:r w:rsidR="002B1A7D" w:rsidRPr="007029DB">
        <w:rPr>
          <w:rFonts w:ascii="Times New Roman" w:eastAsia="Times New Roman" w:hAnsi="Times New Roman" w:cs="Times New Roman"/>
          <w:color w:val="000000"/>
          <w:sz w:val="24"/>
          <w:szCs w:val="24"/>
          <w:lang w:eastAsia="ru-RU"/>
        </w:rPr>
        <w:t> </w:t>
      </w:r>
      <w:proofErr w:type="spellStart"/>
      <w:r w:rsidR="009D354D">
        <w:rPr>
          <w:rFonts w:ascii="Times New Roman" w:eastAsia="Times New Roman" w:hAnsi="Times New Roman" w:cs="Times New Roman"/>
          <w:color w:val="FF0000"/>
          <w:sz w:val="24"/>
          <w:szCs w:val="24"/>
          <w:lang w:eastAsia="ru-RU"/>
        </w:rPr>
        <w:t>Баландинский</w:t>
      </w:r>
      <w:proofErr w:type="spellEnd"/>
      <w:r w:rsidR="009D354D">
        <w:rPr>
          <w:rFonts w:ascii="Times New Roman" w:eastAsia="Times New Roman" w:hAnsi="Times New Roman" w:cs="Times New Roman"/>
          <w:color w:val="FF0000"/>
          <w:sz w:val="24"/>
          <w:szCs w:val="24"/>
          <w:lang w:eastAsia="ru-RU"/>
        </w:rPr>
        <w:t xml:space="preserve"> </w:t>
      </w:r>
      <w:r w:rsidR="00D86100">
        <w:rPr>
          <w:rFonts w:ascii="Times New Roman" w:eastAsia="Times New Roman" w:hAnsi="Times New Roman" w:cs="Times New Roman"/>
          <w:color w:val="000000"/>
          <w:sz w:val="24"/>
          <w:szCs w:val="24"/>
          <w:lang w:eastAsia="ru-RU"/>
        </w:rPr>
        <w:t>сельсове</w:t>
      </w:r>
      <w:proofErr w:type="gramStart"/>
      <w:r w:rsidR="00D86100">
        <w:rPr>
          <w:rFonts w:ascii="Times New Roman" w:eastAsia="Times New Roman" w:hAnsi="Times New Roman" w:cs="Times New Roman"/>
          <w:color w:val="000000"/>
          <w:sz w:val="24"/>
          <w:szCs w:val="24"/>
          <w:lang w:eastAsia="ru-RU"/>
        </w:rPr>
        <w:t>т</w:t>
      </w:r>
      <w:r w:rsidR="002B1A7D" w:rsidRPr="007029DB">
        <w:rPr>
          <w:rFonts w:ascii="Times New Roman" w:eastAsia="Times New Roman" w:hAnsi="Times New Roman" w:cs="Times New Roman"/>
          <w:color w:val="000000"/>
          <w:sz w:val="24"/>
          <w:szCs w:val="24"/>
          <w:lang w:eastAsia="ru-RU"/>
        </w:rPr>
        <w:t>(</w:t>
      </w:r>
      <w:proofErr w:type="gramEnd"/>
      <w:r w:rsidR="002B1A7D" w:rsidRPr="007029DB">
        <w:rPr>
          <w:rFonts w:ascii="Times New Roman" w:eastAsia="Times New Roman" w:hAnsi="Times New Roman" w:cs="Times New Roman"/>
          <w:color w:val="000000"/>
          <w:sz w:val="24"/>
          <w:szCs w:val="24"/>
          <w:lang w:eastAsia="ru-RU"/>
        </w:rPr>
        <w:t>далее – уполномоченный орган).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6" w:history="1">
        <w:r w:rsidR="002B1A7D" w:rsidRPr="007029DB">
          <w:rPr>
            <w:rFonts w:ascii="Times New Roman" w:eastAsia="Times New Roman" w:hAnsi="Times New Roman" w:cs="Times New Roman"/>
            <w:color w:val="0000AA"/>
            <w:sz w:val="24"/>
            <w:szCs w:val="24"/>
            <w:u w:val="single"/>
            <w:lang w:eastAsia="ru-RU"/>
          </w:rPr>
          <w:t>https://rosreestr.ru</w:t>
        </w:r>
      </w:hyperlink>
      <w:proofErr w:type="gramStart"/>
      <w:r w:rsidR="002B1A7D" w:rsidRPr="007029DB">
        <w:rPr>
          <w:rFonts w:ascii="Times New Roman" w:eastAsia="Times New Roman" w:hAnsi="Times New Roman" w:cs="Times New Roman"/>
          <w:color w:val="000000"/>
          <w:sz w:val="24"/>
          <w:szCs w:val="24"/>
          <w:lang w:eastAsia="ru-RU"/>
        </w:rPr>
        <w:t> )</w:t>
      </w:r>
      <w:proofErr w:type="gramEnd"/>
      <w:r w:rsidR="002B1A7D" w:rsidRPr="007029DB">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Результат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10. Результатом предоставления муниципальной услуги является: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 выдача разрешения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уведомление об отказе в предоставлении муниципальной услуги в письменной форме.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 в случае подачи заявления в электронной форме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в сл</w:t>
      </w:r>
      <w:r w:rsidR="00D86100">
        <w:rPr>
          <w:rFonts w:ascii="Times New Roman" w:eastAsia="Times New Roman" w:hAnsi="Times New Roman" w:cs="Times New Roman"/>
          <w:color w:val="000000"/>
          <w:sz w:val="24"/>
          <w:szCs w:val="24"/>
          <w:lang w:eastAsia="ru-RU"/>
        </w:rPr>
        <w:t>учае подачи заявления через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bookmarkStart w:id="0" w:name="_GoBack"/>
      <w:bookmarkEnd w:id="0"/>
      <w:r w:rsidR="002B1A7D" w:rsidRPr="007029DB">
        <w:rPr>
          <w:rFonts w:ascii="Times New Roman" w:eastAsia="Times New Roman" w:hAnsi="Times New Roman" w:cs="Times New Roman"/>
          <w:color w:val="000000"/>
          <w:sz w:val="24"/>
          <w:szCs w:val="24"/>
          <w:lang w:eastAsia="ru-RU"/>
        </w:rPr>
        <w:t>3) в случае подачи заявления лично в орган (организацию):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подтверждающего содержание электронного документа, непосредственно в органе (организации).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Срок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12. В срок не позднее чем через три рабочих дня со дня принятия решения о выдаче разрешения, оно должно быть подписано и направлено заявителю.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13. Перечень нормативных правовых актов, регулирующих предоставление муниципальной услуги, размещаются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lastRenderedPageBreak/>
        <w:t xml:space="preserve">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w:t>
      </w:r>
      <w:r w:rsidR="00E21857" w:rsidRPr="007029DB">
        <w:rPr>
          <w:rFonts w:ascii="Times New Roman" w:eastAsia="Times New Roman" w:hAnsi="Times New Roman" w:cs="Times New Roman"/>
          <w:b/>
          <w:bCs/>
          <w:color w:val="000000"/>
          <w:sz w:val="24"/>
          <w:szCs w:val="24"/>
          <w:lang w:eastAsia="ru-RU"/>
        </w:rPr>
        <w:tab/>
      </w:r>
      <w:r w:rsidRPr="007029DB">
        <w:rPr>
          <w:rFonts w:ascii="Times New Roman" w:eastAsia="Times New Roman" w:hAnsi="Times New Roman" w:cs="Times New Roman"/>
          <w:b/>
          <w:bCs/>
          <w:color w:val="000000"/>
          <w:sz w:val="24"/>
          <w:szCs w:val="24"/>
          <w:lang w:eastAsia="ru-RU"/>
        </w:rPr>
        <w:t>заявителем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14. Для получения муниципальной услуги заявителем в уполномоченный орган представляются следующие документы: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заявление (Приложение №1 к Административному регламенту), которое подписывается заявителем или его законным представителем.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 w:name="Par1"/>
      <w:bookmarkEnd w:id="1"/>
      <w:r w:rsidRPr="007029DB">
        <w:rPr>
          <w:rFonts w:ascii="Times New Roman" w:eastAsia="Times New Roman" w:hAnsi="Times New Roman" w:cs="Times New Roman"/>
          <w:color w:val="000000"/>
          <w:sz w:val="24"/>
          <w:szCs w:val="24"/>
          <w:lang w:eastAsia="ru-RU"/>
        </w:rPr>
        <w:t>2) копии документов, удостоверяющих личность заявителя или его законного представителя;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согласие на обработку персональных данных;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копии документов, подтверждающих полномочия представителя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правоустанавливающие документы на земельный участок, вид разрешенного использования которого предусматривает осуществление строительства (в случае, если вырубка требуется для строительства).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 w:name="Par3"/>
      <w:bookmarkEnd w:id="2"/>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Копии документов, предусмотренных </w:t>
      </w:r>
      <w:hyperlink r:id="rId7" w:anchor="Par1" w:history="1">
        <w:r w:rsidR="002B1A7D" w:rsidRPr="007029DB">
          <w:rPr>
            <w:rFonts w:ascii="Times New Roman" w:eastAsia="Times New Roman" w:hAnsi="Times New Roman" w:cs="Times New Roman"/>
            <w:color w:val="0000AA"/>
            <w:sz w:val="24"/>
            <w:szCs w:val="24"/>
            <w:u w:val="single"/>
            <w:lang w:eastAsia="ru-RU"/>
          </w:rPr>
          <w:t>подпунктом вторым</w:t>
        </w:r>
      </w:hyperlink>
      <w:r w:rsidR="002B1A7D" w:rsidRPr="007029DB">
        <w:rPr>
          <w:rFonts w:ascii="Times New Roman" w:eastAsia="Times New Roman" w:hAnsi="Times New Roman" w:cs="Times New Roman"/>
          <w:color w:val="000000"/>
          <w:sz w:val="24"/>
          <w:szCs w:val="24"/>
          <w:lang w:eastAsia="ru-RU"/>
        </w:rPr>
        <w:t>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отсутствия оригиналов документов, их копии должны быть удостоверены нотариально.</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заявлении о предоставлении разрешения на вырубку зеленых насаждений указываются: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3" w:name="sub_271"/>
      <w:r w:rsidRPr="007029DB">
        <w:rPr>
          <w:rFonts w:ascii="Times New Roman" w:eastAsia="Times New Roman" w:hAnsi="Times New Roman" w:cs="Times New Roman"/>
          <w:sz w:val="24"/>
          <w:szCs w:val="24"/>
          <w:lang w:eastAsia="ru-RU"/>
        </w:rPr>
        <w:t>1) фамилия, имя, отчество (при наличии), место жительства заявителя и реквизиты документа, удостоверяющего личность заявителя (для гражданина);</w:t>
      </w:r>
      <w:bookmarkEnd w:id="3"/>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4" w:name="sub_272"/>
      <w:r w:rsidRPr="007029DB">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bookmarkEnd w:id="4"/>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5" w:name="sub_273"/>
      <w:r w:rsidRPr="007029DB">
        <w:rPr>
          <w:rFonts w:ascii="Times New Roman" w:eastAsia="Times New Roman" w:hAnsi="Times New Roman" w:cs="Times New Roman"/>
          <w:sz w:val="24"/>
          <w:szCs w:val="24"/>
          <w:lang w:eastAsia="ru-RU"/>
        </w:rPr>
        <w:t>3) реквизиты документа, подтверждающего полномочия представителя заявителя, в случае если с заявлением обращается представитель заявителя;</w:t>
      </w:r>
      <w:bookmarkEnd w:id="5"/>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6" w:name="sub_274"/>
      <w:r w:rsidRPr="007029DB">
        <w:rPr>
          <w:rFonts w:ascii="Times New Roman" w:eastAsia="Times New Roman" w:hAnsi="Times New Roman" w:cs="Times New Roman"/>
          <w:sz w:val="24"/>
          <w:szCs w:val="24"/>
          <w:lang w:eastAsia="ru-RU"/>
        </w:rPr>
        <w:t>4) почтовый адрес и (или) адрес электронной почты для связи с заявителем;</w:t>
      </w:r>
      <w:bookmarkEnd w:id="6"/>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7" w:name="sub_275"/>
      <w:r w:rsidRPr="007029DB">
        <w:rPr>
          <w:rFonts w:ascii="Times New Roman" w:eastAsia="Times New Roman" w:hAnsi="Times New Roman" w:cs="Times New Roman"/>
          <w:sz w:val="24"/>
          <w:szCs w:val="24"/>
          <w:lang w:eastAsia="ru-RU"/>
        </w:rPr>
        <w:t>5) указание причины необходимости вырубки (повреждения) зеленых насаждений;</w:t>
      </w:r>
      <w:bookmarkEnd w:id="7"/>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8" w:name="sub_276"/>
      <w:r w:rsidRPr="007029DB">
        <w:rPr>
          <w:rFonts w:ascii="Times New Roman" w:eastAsia="Times New Roman" w:hAnsi="Times New Roman" w:cs="Times New Roman"/>
          <w:sz w:val="24"/>
          <w:szCs w:val="24"/>
          <w:lang w:eastAsia="ru-RU"/>
        </w:rPr>
        <w:t>6) местоположение зеленых насаждений, предполагаемых к вырубке (повреждению).</w:t>
      </w:r>
      <w:bookmarkEnd w:id="8"/>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16. Заявитель вправе представить документы, находящиеся в распоряжении органов, организаций, участвующих в предоставлении муниципальной услуги,  по собственной инициативе.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18. Запрещается требовать от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7029DB">
          <w:rPr>
            <w:rFonts w:ascii="Times New Roman" w:eastAsia="Times New Roman" w:hAnsi="Times New Roman" w:cs="Times New Roman"/>
            <w:color w:val="0000AA"/>
            <w:sz w:val="24"/>
            <w:szCs w:val="24"/>
            <w:u w:val="single"/>
            <w:lang w:eastAsia="ru-RU"/>
          </w:rPr>
          <w:t>части 6</w:t>
        </w:r>
        <w:proofErr w:type="gramEnd"/>
        <w:r w:rsidRPr="007029DB">
          <w:rPr>
            <w:rFonts w:ascii="Times New Roman" w:eastAsia="Times New Roman" w:hAnsi="Times New Roman" w:cs="Times New Roman"/>
            <w:color w:val="0000AA"/>
            <w:sz w:val="24"/>
            <w:szCs w:val="24"/>
            <w:u w:val="single"/>
            <w:lang w:eastAsia="ru-RU"/>
          </w:rPr>
          <w:t xml:space="preserve"> статьи 7</w:t>
        </w:r>
      </w:hyperlink>
      <w:r w:rsidRPr="007029DB">
        <w:rPr>
          <w:rFonts w:ascii="Times New Roman" w:eastAsia="Times New Roman" w:hAnsi="Times New Roman" w:cs="Times New Roman"/>
          <w:color w:val="000000"/>
          <w:sz w:val="24"/>
          <w:szCs w:val="24"/>
          <w:lang w:eastAsia="ru-RU"/>
        </w:rPr>
        <w:t> Федерального </w:t>
      </w:r>
      <w:hyperlink r:id="rId9"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0"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1"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19. Заявитель вправе представить документы следующими способами: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посредством личного обращения;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по почте;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в электронном виде;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через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20. Предоставление муниципальной услуги может быть осуществлено через Портал и МФЦ (при наличии заключенного с МФЦ соглашения о взаимодействии).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r w:rsidR="00E21857" w:rsidRPr="007029DB">
        <w:rPr>
          <w:rFonts w:ascii="Times New Roman" w:eastAsia="Times New Roman" w:hAnsi="Times New Roman" w:cs="Times New Roman"/>
          <w:color w:val="000000"/>
          <w:sz w:val="24"/>
          <w:szCs w:val="24"/>
          <w:lang w:eastAsia="ru-RU"/>
        </w:rPr>
        <w:tab/>
      </w:r>
      <w:r w:rsidRPr="007029DB">
        <w:rPr>
          <w:rFonts w:ascii="Times New Roman" w:eastAsia="Times New Roman" w:hAnsi="Times New Roman" w:cs="Times New Roman"/>
          <w:color w:val="000000"/>
          <w:sz w:val="24"/>
          <w:szCs w:val="24"/>
          <w:lang w:eastAsia="ru-RU"/>
        </w:rPr>
        <w:t xml:space="preserve"> 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22. Основаниями для отказа в приеме документов, необходимых для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нарушение требований к оформлению документов, установленных пунктами 48, 51 настоящего Административного регламента.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Решение об отказе в приеме документов подписывается уполномоченным должностным лицом и выдается заявителю с указанием причин отказа.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решения об отказе в приеме документов.</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23. В предоставлении муниципальной услуги может быть отказано в случае: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не представлены документы, обязанность по предоставлению которых возложена на заявителя (указаны в п. 14 Административного регламента);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из представленных документов следует, что зеленые насаждения не подлежат вырубке в соответствии с действующим законодательством;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w:t>
      </w:r>
      <w:r w:rsidR="003D64F8">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Уведомление должно содержать основания отказа с обязательной ссылкой на нормы действующего законодательства.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Уведомление об отказе в предоставлении муниципальной услуги выдается (направляется) заявителю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такого решения.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такого решения.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25.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Решение об отказе в пред</w:t>
      </w:r>
      <w:r>
        <w:rPr>
          <w:rFonts w:ascii="Times New Roman" w:eastAsia="Times New Roman" w:hAnsi="Times New Roman" w:cs="Times New Roman"/>
          <w:color w:val="000000"/>
          <w:sz w:val="24"/>
          <w:szCs w:val="24"/>
          <w:lang w:eastAsia="ru-RU"/>
        </w:rPr>
        <w:t>оставлении муниципальной услуги</w:t>
      </w:r>
      <w:r w:rsidR="002B1A7D" w:rsidRPr="007029DB">
        <w:rPr>
          <w:rFonts w:ascii="Times New Roman" w:eastAsia="Times New Roman" w:hAnsi="Times New Roman" w:cs="Times New Roman"/>
          <w:color w:val="000000"/>
          <w:sz w:val="24"/>
          <w:szCs w:val="24"/>
          <w:lang w:eastAsia="ru-RU"/>
        </w:rPr>
        <w:t xml:space="preserve"> может быть обжаловано заявителем в судебном порядке.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26. Основания для приостановления предоставления муниципальной услуги отсутствуют.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Перечень услуг, которые являются необходимыми и обязательными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для предоставления муниципальной услуги, в том числе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сведения о документе (документах), выдаваемом (выдаваемых)</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организациями, участвующими в предоставлении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27. При предоставлении муниципальной услуги предоставление иных услуг, необходимых и обязательных для предоставления муниципальной услуги, н</w:t>
      </w:r>
      <w:r w:rsidR="003D64F8">
        <w:rPr>
          <w:rFonts w:ascii="Times New Roman" w:eastAsia="Times New Roman" w:hAnsi="Times New Roman" w:cs="Times New Roman"/>
          <w:color w:val="000000"/>
          <w:sz w:val="24"/>
          <w:szCs w:val="24"/>
          <w:lang w:eastAsia="ru-RU"/>
        </w:rPr>
        <w:t>е осуществляется.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Размер и основания взимания государственной пошлины или иной платы, взимаемой с заявителя за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28. За предоставление муниципальной услуги  государственная пошлина или иная плата не взимается.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размер и основания взимания платы</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 предоставление услуг, которые являются необходимыми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и </w:t>
      </w:r>
      <w:proofErr w:type="gramStart"/>
      <w:r w:rsidRPr="007029DB">
        <w:rPr>
          <w:rFonts w:ascii="Times New Roman" w:eastAsia="Times New Roman" w:hAnsi="Times New Roman" w:cs="Times New Roman"/>
          <w:b/>
          <w:bCs/>
          <w:color w:val="000000"/>
          <w:sz w:val="24"/>
          <w:szCs w:val="24"/>
          <w:lang w:eastAsia="ru-RU"/>
        </w:rPr>
        <w:t>обязательными</w:t>
      </w:r>
      <w:proofErr w:type="gramEnd"/>
      <w:r w:rsidRPr="007029DB">
        <w:rPr>
          <w:rFonts w:ascii="Times New Roman" w:eastAsia="Times New Roman" w:hAnsi="Times New Roman" w:cs="Times New Roman"/>
          <w:b/>
          <w:bCs/>
          <w:color w:val="000000"/>
          <w:sz w:val="24"/>
          <w:szCs w:val="24"/>
          <w:lang w:eastAsia="ru-RU"/>
        </w:rPr>
        <w:t xml:space="preserve"> для предоставления муниципальной услуги,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включая информацию о методике расчета размера такой платы</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29. Плата за предоставление услуг, которые являются необходимыми и обязательными для предоставления муниципальной услуги, не взимается в с</w:t>
      </w:r>
      <w:r w:rsidR="003D64F8">
        <w:rPr>
          <w:rFonts w:ascii="Times New Roman" w:eastAsia="Times New Roman" w:hAnsi="Times New Roman" w:cs="Times New Roman"/>
          <w:color w:val="000000"/>
          <w:sz w:val="24"/>
          <w:szCs w:val="24"/>
          <w:lang w:eastAsia="ru-RU"/>
        </w:rPr>
        <w:t>вязи с отсутствием таких услуг.</w:t>
      </w:r>
    </w:p>
    <w:p w:rsidR="003D64F8"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B1A7D" w:rsidRPr="003D64F8" w:rsidRDefault="002B1A7D" w:rsidP="003D64F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D64F8">
        <w:rPr>
          <w:rFonts w:ascii="Times New Roman" w:eastAsia="Times New Roman" w:hAnsi="Times New Roman" w:cs="Times New Roman"/>
          <w:b/>
          <w:color w:val="000000"/>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3D64F8"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Срок регистрации заявления (запроса) о предоставлении муниципальной услуги</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31. Срок регистрации заявления (запроса) о предоставлении муниципальной услуги</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осуществляется</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в течение 1 рабочего дня с момента его поступления.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w:t>
      </w:r>
      <w:r>
        <w:rPr>
          <w:rFonts w:ascii="Times New Roman" w:eastAsia="Times New Roman" w:hAnsi="Times New Roman" w:cs="Times New Roman"/>
          <w:color w:val="000000"/>
          <w:sz w:val="24"/>
          <w:szCs w:val="24"/>
          <w:lang w:eastAsia="ru-RU"/>
        </w:rPr>
        <w:t>тельством Российской Федерации.</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32. Прием заявителей должен осуществляться в специально выделенном для этих целей помещении.</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36. Места предоставления муниципальной услуги должны быть: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обеспечены доступными местами общественного пользования (туалеты) и хранения верхней одежды заявителей.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7029DB">
        <w:rPr>
          <w:rFonts w:ascii="Times New Roman" w:eastAsia="Times New Roman" w:hAnsi="Times New Roman" w:cs="Times New Roman"/>
          <w:color w:val="000000"/>
          <w:sz w:val="24"/>
          <w:szCs w:val="24"/>
          <w:lang w:eastAsia="ru-RU"/>
        </w:rPr>
        <w:t>дств дл</w:t>
      </w:r>
      <w:proofErr w:type="gramEnd"/>
      <w:r w:rsidRPr="007029DB">
        <w:rPr>
          <w:rFonts w:ascii="Times New Roman" w:eastAsia="Times New Roman" w:hAnsi="Times New Roman" w:cs="Times New Roman"/>
          <w:color w:val="000000"/>
          <w:sz w:val="24"/>
          <w:szCs w:val="24"/>
          <w:lang w:eastAsia="ru-RU"/>
        </w:rPr>
        <w:t>я передвижения (кресел-колясок), оборудуются места общественного пользования) к средствам связи и информации;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38. Показателями доступности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соблюдение стандарта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предоставление возможности подачи заявления о предоставлении муниципальной услуги и документов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возможность получения муниципальной услуги в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количество взаимодействий заявителя и должностных лиц при предоставлении муниципальной услуги не превышающее – 2, их общая продолжительность не превышающая - 30 минут.</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39. Показателями качества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соблюдение срока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достоверность и полнота информирования граждан о ходе рассмотрения обращений;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40.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41. </w:t>
      </w:r>
      <w:proofErr w:type="gramStart"/>
      <w:r w:rsidRPr="007029DB">
        <w:rPr>
          <w:rFonts w:ascii="Times New Roman" w:eastAsia="Times New Roman" w:hAnsi="Times New Roman" w:cs="Times New Roman"/>
          <w:color w:val="000000"/>
          <w:sz w:val="24"/>
          <w:szCs w:val="24"/>
          <w:lang w:eastAsia="ru-RU"/>
        </w:rPr>
        <w:t>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w:t>
      </w:r>
      <w:proofErr w:type="gramEnd"/>
      <w:r w:rsidRPr="007029DB">
        <w:rPr>
          <w:rFonts w:ascii="Times New Roman" w:eastAsia="Times New Roman" w:hAnsi="Times New Roman" w:cs="Times New Roman"/>
          <w:color w:val="000000"/>
          <w:sz w:val="24"/>
          <w:szCs w:val="24"/>
          <w:lang w:eastAsia="ru-RU"/>
        </w:rPr>
        <w:t xml:space="preserve">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42. Муниципальная услуга не предоставляется по экстерриториальному принципу.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3. Состав, последовательность и сроки выполнения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44. Предоставление муниципальной услуги включает в себя следующие административные процедуры: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прием и регистрация заявления (запроса), проверка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направление межведомственного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формирование пакета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45. Перечень административных процедур (действий), выполняемых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46. При предоставлении муниципальной услуги в электронной форме посредством Портала заявителю обеспечивается: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получение информации о порядке и сроках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запись на прием в орган, предоставляющий муниципальную услугу, МФЦ для подачи запроса о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формирование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4) прием и регистрация запроса и иных документов, необходимых для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получение сведений о ходе выполнения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получение результата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осуществление оценки качества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8) 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Прием и регистрация заявления (запроса), проверка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48. Документы, представляемые заявителем, должны соответствовать следующим требованиям: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разборчивое написание текста документа ручкой или при помощи средств электронно-вычислительной техники;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указание фамилии, имени и отчества (наименования) заявителя, его места жительства (места нахождения), телефона без сокращений;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отсутствие в тексте документа неоговоренных исправлений;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соответствие копий документов их оригиналам.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Заявление должно быть заполнено в форме, представленной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формировании запроса заявителя в электронной форме заявителю обеспечиваются: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копирования и сохранения документов, необходимых для предоставления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печати на бумажном носителе копии электронной формы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возможность вернуться на любой из этапов заполнения электронной формы запроса без </w:t>
      </w:r>
      <w:proofErr w:type="gramStart"/>
      <w:r w:rsidRPr="007029DB">
        <w:rPr>
          <w:rFonts w:ascii="Times New Roman" w:eastAsia="Times New Roman" w:hAnsi="Times New Roman" w:cs="Times New Roman"/>
          <w:color w:val="000000"/>
          <w:sz w:val="24"/>
          <w:szCs w:val="24"/>
          <w:lang w:eastAsia="ru-RU"/>
        </w:rPr>
        <w:t>потери</w:t>
      </w:r>
      <w:proofErr w:type="gramEnd"/>
      <w:r w:rsidRPr="007029DB">
        <w:rPr>
          <w:rFonts w:ascii="Times New Roman" w:eastAsia="Times New Roman" w:hAnsi="Times New Roman" w:cs="Times New Roman"/>
          <w:color w:val="000000"/>
          <w:sz w:val="24"/>
          <w:szCs w:val="24"/>
          <w:lang w:eastAsia="ru-RU"/>
        </w:rPr>
        <w:t xml:space="preserve"> ранее введенной информации;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w:t>
      </w:r>
      <w:r w:rsidRPr="007029DB">
        <w:rPr>
          <w:rFonts w:ascii="Times New Roman" w:eastAsia="Times New Roman" w:hAnsi="Times New Roman" w:cs="Times New Roman"/>
          <w:color w:val="000000"/>
          <w:sz w:val="24"/>
          <w:szCs w:val="24"/>
          <w:lang w:eastAsia="ru-RU"/>
        </w:rPr>
        <w:lastRenderedPageBreak/>
        <w:t>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51. К электронным документам, представляемым заявителем для получения муниципальной услуги, предъявляются следующие требования: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прилагаемые к заявлению электронные документы представляются в одном из следующих форматов: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pdf</w:t>
      </w:r>
      <w:proofErr w:type="spellEnd"/>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jpg</w:t>
      </w:r>
      <w:proofErr w:type="spellEnd"/>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png</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7029DB">
        <w:rPr>
          <w:rFonts w:ascii="Times New Roman" w:eastAsia="Times New Roman" w:hAnsi="Times New Roman" w:cs="Times New Roman"/>
          <w:color w:val="000000"/>
          <w:sz w:val="24"/>
          <w:szCs w:val="24"/>
          <w:lang w:eastAsia="ru-RU"/>
        </w:rPr>
        <w:t>zip</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2) В целях представления электронных документов сканирование документов на бумажном носителе осуществляется: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а) непосредственно с оригинала документа в масштабе 1:1 (не допускается сканирование с копий) с разрешением 300 </w:t>
      </w:r>
      <w:proofErr w:type="spellStart"/>
      <w:r w:rsidRPr="007029DB">
        <w:rPr>
          <w:rFonts w:ascii="Times New Roman" w:eastAsia="Times New Roman" w:hAnsi="Times New Roman" w:cs="Times New Roman"/>
          <w:color w:val="000000"/>
          <w:sz w:val="24"/>
          <w:szCs w:val="24"/>
          <w:lang w:eastAsia="ru-RU"/>
        </w:rPr>
        <w:t>dpi</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б) в черно-белом режиме при отсутствии в документе графических изображений;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 в режиме полной цветопередачи при наличии в документе цветных графических изображений либо цветного текста;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г) в режиме «оттенки серого» при наличии в документе изображений, отличных от цветного изображения.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3) Документы в электронном виде могут быть подписаны квалифицированной электронной подписью.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Наименования электронных документов должны соответствовать наименованиям документов на бумажном носителе.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55. Время выполнения административной процедуры – 1 рабочий день.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Направление межведомственного запроса</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56. Основанием для начала административной процедуры является принятое и зарегистрированное заявление (запрос).</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002B1A7D" w:rsidRPr="007029DB">
        <w:rPr>
          <w:rFonts w:ascii="Times New Roman" w:eastAsia="Times New Roman" w:hAnsi="Times New Roman" w:cs="Times New Roman"/>
          <w:color w:val="000000"/>
          <w:sz w:val="24"/>
          <w:szCs w:val="24"/>
          <w:lang w:eastAsia="ru-RU"/>
        </w:rPr>
        <w:t>Росреестр</w:t>
      </w:r>
      <w:proofErr w:type="spellEnd"/>
      <w:r w:rsidR="002B1A7D"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60. Ответ на межведомственный запрос, направляется в срок, установленный действующим  законодательством.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61.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либо отказа в ее предоставлении.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Формирование пакета документов</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62. Основанием для начала административной процедуры является получение ответов на межведомственные запросы.</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64. Результатом настоящей административной процедуры является </w:t>
      </w:r>
      <w:r w:rsidR="002B1A7D" w:rsidRPr="00FA6A92">
        <w:rPr>
          <w:rFonts w:ascii="Times New Roman" w:eastAsia="Times New Roman" w:hAnsi="Times New Roman" w:cs="Times New Roman"/>
          <w:iCs/>
          <w:color w:val="000000"/>
          <w:sz w:val="24"/>
          <w:szCs w:val="24"/>
          <w:lang w:eastAsia="ru-RU"/>
        </w:rPr>
        <w:t>протокол</w:t>
      </w:r>
      <w:r w:rsidR="00FA6A92" w:rsidRPr="00FA6A92">
        <w:rPr>
          <w:rFonts w:ascii="Times New Roman" w:eastAsia="Times New Roman" w:hAnsi="Times New Roman" w:cs="Times New Roman"/>
          <w:iCs/>
          <w:color w:val="000000"/>
          <w:sz w:val="24"/>
          <w:szCs w:val="24"/>
          <w:lang w:eastAsia="ru-RU"/>
        </w:rPr>
        <w:t xml:space="preserve"> или </w:t>
      </w:r>
      <w:r w:rsidR="002B1A7D" w:rsidRPr="00FA6A92">
        <w:rPr>
          <w:rFonts w:ascii="Times New Roman" w:eastAsia="Times New Roman" w:hAnsi="Times New Roman" w:cs="Times New Roman"/>
          <w:iCs/>
          <w:color w:val="000000"/>
          <w:sz w:val="24"/>
          <w:szCs w:val="24"/>
          <w:lang w:eastAsia="ru-RU"/>
        </w:rPr>
        <w:t>служебнаязаписка</w:t>
      </w:r>
      <w:r w:rsidR="002B1A7D" w:rsidRPr="007029DB">
        <w:rPr>
          <w:rFonts w:ascii="Times New Roman" w:eastAsia="Times New Roman" w:hAnsi="Times New Roman" w:cs="Times New Roman"/>
          <w:color w:val="000000"/>
          <w:sz w:val="24"/>
          <w:szCs w:val="24"/>
          <w:lang w:eastAsia="ru-RU"/>
        </w:rPr>
        <w:t xml:space="preserve"> о предоставлении или об отказе в предоставлении муниципальной услуги, который (</w:t>
      </w:r>
      <w:proofErr w:type="spellStart"/>
      <w:r w:rsidR="002B1A7D" w:rsidRPr="007029DB">
        <w:rPr>
          <w:rFonts w:ascii="Times New Roman" w:eastAsia="Times New Roman" w:hAnsi="Times New Roman" w:cs="Times New Roman"/>
          <w:color w:val="000000"/>
          <w:sz w:val="24"/>
          <w:szCs w:val="24"/>
          <w:lang w:eastAsia="ru-RU"/>
        </w:rPr>
        <w:t>ая</w:t>
      </w:r>
      <w:proofErr w:type="spellEnd"/>
      <w:r w:rsidR="002B1A7D" w:rsidRPr="007029DB">
        <w:rPr>
          <w:rFonts w:ascii="Times New Roman" w:eastAsia="Times New Roman" w:hAnsi="Times New Roman" w:cs="Times New Roman"/>
          <w:color w:val="000000"/>
          <w:sz w:val="24"/>
          <w:szCs w:val="24"/>
          <w:lang w:eastAsia="ru-RU"/>
        </w:rPr>
        <w:t>)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65. Способом фиксации результата административной процедуры явл</w:t>
      </w:r>
      <w:r w:rsidR="00FA6A92">
        <w:rPr>
          <w:rFonts w:ascii="Times New Roman" w:eastAsia="Times New Roman" w:hAnsi="Times New Roman" w:cs="Times New Roman"/>
          <w:color w:val="000000"/>
          <w:sz w:val="24"/>
          <w:szCs w:val="24"/>
          <w:lang w:eastAsia="ru-RU"/>
        </w:rPr>
        <w:t xml:space="preserve">яется оформление </w:t>
      </w:r>
      <w:r w:rsidR="00FA6A92" w:rsidRPr="00FA6A92">
        <w:rPr>
          <w:rFonts w:ascii="Times New Roman" w:eastAsia="Times New Roman" w:hAnsi="Times New Roman" w:cs="Times New Roman"/>
          <w:iCs/>
          <w:color w:val="000000"/>
          <w:sz w:val="24"/>
          <w:szCs w:val="24"/>
          <w:lang w:eastAsia="ru-RU"/>
        </w:rPr>
        <w:t xml:space="preserve">протокола или </w:t>
      </w:r>
      <w:r w:rsidR="002B1A7D" w:rsidRPr="00FA6A92">
        <w:rPr>
          <w:rFonts w:ascii="Times New Roman" w:eastAsia="Times New Roman" w:hAnsi="Times New Roman" w:cs="Times New Roman"/>
          <w:iCs/>
          <w:color w:val="000000"/>
          <w:sz w:val="24"/>
          <w:szCs w:val="24"/>
          <w:lang w:eastAsia="ru-RU"/>
        </w:rPr>
        <w:t>служебной записки</w:t>
      </w:r>
      <w:r w:rsidR="002B1A7D" w:rsidRPr="00FA6A92">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66. Время выполнения административной процедуры – 12 рабочих дней.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FA6A92" w:rsidP="00E2185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FA6A92">
        <w:rPr>
          <w:rFonts w:ascii="Times New Roman" w:eastAsia="Times New Roman" w:hAnsi="Times New Roman" w:cs="Times New Roman"/>
          <w:b/>
          <w:color w:val="000000"/>
          <w:sz w:val="24"/>
          <w:szCs w:val="24"/>
          <w:lang w:eastAsia="ru-RU"/>
        </w:rPr>
        <w:t>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FA6A92" w:rsidRPr="00FA6A92" w:rsidRDefault="00FA6A92" w:rsidP="00E2185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67. Основанием для начала про</w:t>
      </w:r>
      <w:r w:rsidR="00FA6A92">
        <w:rPr>
          <w:rFonts w:ascii="Times New Roman" w:eastAsia="Times New Roman" w:hAnsi="Times New Roman" w:cs="Times New Roman"/>
          <w:color w:val="000000"/>
          <w:sz w:val="24"/>
          <w:szCs w:val="24"/>
          <w:lang w:eastAsia="ru-RU"/>
        </w:rPr>
        <w:t xml:space="preserve">цедуры является </w:t>
      </w:r>
      <w:r w:rsidR="00FA6A92" w:rsidRPr="00FA6A92">
        <w:rPr>
          <w:rFonts w:ascii="Times New Roman" w:eastAsia="Times New Roman" w:hAnsi="Times New Roman" w:cs="Times New Roman"/>
          <w:iCs/>
          <w:color w:val="000000"/>
          <w:sz w:val="24"/>
          <w:szCs w:val="24"/>
          <w:lang w:eastAsia="ru-RU"/>
        </w:rPr>
        <w:t xml:space="preserve">протокол или </w:t>
      </w:r>
      <w:r w:rsidR="002B1A7D" w:rsidRPr="00FA6A92">
        <w:rPr>
          <w:rFonts w:ascii="Times New Roman" w:eastAsia="Times New Roman" w:hAnsi="Times New Roman" w:cs="Times New Roman"/>
          <w:iCs/>
          <w:color w:val="000000"/>
          <w:sz w:val="24"/>
          <w:szCs w:val="24"/>
          <w:lang w:eastAsia="ru-RU"/>
        </w:rPr>
        <w:t>служебная записка</w:t>
      </w:r>
      <w:r w:rsidR="002B1A7D" w:rsidRPr="007029DB">
        <w:rPr>
          <w:rFonts w:ascii="Times New Roman" w:eastAsia="Times New Roman" w:hAnsi="Times New Roman" w:cs="Times New Roman"/>
          <w:color w:val="000000"/>
          <w:sz w:val="24"/>
          <w:szCs w:val="24"/>
          <w:lang w:eastAsia="ru-RU"/>
        </w:rPr>
        <w:t xml:space="preserve"> о предоставлении или об отказе в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68. Решение о </w:t>
      </w:r>
      <w:proofErr w:type="spellStart"/>
      <w:proofErr w:type="gramStart"/>
      <w:r w:rsidR="002B1A7D" w:rsidRPr="007029DB">
        <w:rPr>
          <w:rFonts w:ascii="Times New Roman" w:eastAsia="Times New Roman" w:hAnsi="Times New Roman" w:cs="Times New Roman"/>
          <w:color w:val="000000"/>
          <w:sz w:val="24"/>
          <w:szCs w:val="24"/>
          <w:lang w:eastAsia="ru-RU"/>
        </w:rPr>
        <w:t>о</w:t>
      </w:r>
      <w:proofErr w:type="spellEnd"/>
      <w:proofErr w:type="gramEnd"/>
      <w:r w:rsidR="002B1A7D" w:rsidRPr="007029DB">
        <w:rPr>
          <w:rFonts w:ascii="Times New Roman" w:eastAsia="Times New Roman" w:hAnsi="Times New Roman" w:cs="Times New Roman"/>
          <w:color w:val="000000"/>
          <w:sz w:val="24"/>
          <w:szCs w:val="24"/>
          <w:lang w:eastAsia="ru-RU"/>
        </w:rPr>
        <w:t xml:space="preserve"> выдаче разрешения на вырубку зеленых насаждений или об отказе в выдаче такого разрешения принимается главой муниципального образования.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72. Результатом административной процедуры является изданный в установленном порядке муниципальный правовой акт о выдаче разрешения на вырубку зеленых насаждений или об отказе в выдаче такого разрешения и уведомление заявителя о принятом решении.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7029DB">
        <w:rPr>
          <w:rFonts w:ascii="Times New Roman" w:eastAsia="Times New Roman" w:hAnsi="Times New Roman" w:cs="Times New Roman"/>
          <w:color w:val="000000"/>
          <w:sz w:val="24"/>
          <w:szCs w:val="24"/>
          <w:lang w:eastAsia="ru-RU"/>
        </w:rPr>
        <w:t xml:space="preserve"> В данном случае документы готовятся в формате </w:t>
      </w:r>
      <w:proofErr w:type="spellStart"/>
      <w:r w:rsidRPr="007029DB">
        <w:rPr>
          <w:rFonts w:ascii="Times New Roman" w:eastAsia="Times New Roman" w:hAnsi="Times New Roman" w:cs="Times New Roman"/>
          <w:color w:val="000000"/>
          <w:sz w:val="24"/>
          <w:szCs w:val="24"/>
          <w:lang w:eastAsia="ru-RU"/>
        </w:rPr>
        <w:t>pdf</w:t>
      </w:r>
      <w:proofErr w:type="spellEnd"/>
      <w:r w:rsidRPr="007029DB">
        <w:rPr>
          <w:rFonts w:ascii="Times New Roman" w:eastAsia="Times New Roman" w:hAnsi="Times New Roman" w:cs="Times New Roman"/>
          <w:color w:val="000000"/>
          <w:sz w:val="24"/>
          <w:szCs w:val="24"/>
          <w:lang w:eastAsia="ru-RU"/>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7029DB">
        <w:rPr>
          <w:rFonts w:ascii="Times New Roman" w:eastAsia="Times New Roman" w:hAnsi="Times New Roman" w:cs="Times New Roman"/>
          <w:color w:val="000000"/>
          <w:sz w:val="24"/>
          <w:szCs w:val="24"/>
          <w:lang w:eastAsia="ru-RU"/>
        </w:rPr>
        <w:t xml:space="preserve">Указанные документы в формате электронного архива </w:t>
      </w:r>
      <w:proofErr w:type="spellStart"/>
      <w:r w:rsidRPr="007029DB">
        <w:rPr>
          <w:rFonts w:ascii="Times New Roman" w:eastAsia="Times New Roman" w:hAnsi="Times New Roman" w:cs="Times New Roman"/>
          <w:color w:val="000000"/>
          <w:sz w:val="24"/>
          <w:szCs w:val="24"/>
          <w:lang w:eastAsia="ru-RU"/>
        </w:rPr>
        <w:t>zip</w:t>
      </w:r>
      <w:proofErr w:type="spellEnd"/>
      <w:r w:rsidRPr="007029DB">
        <w:rPr>
          <w:rFonts w:ascii="Times New Roman" w:eastAsia="Times New Roman" w:hAnsi="Times New Roman" w:cs="Times New Roman"/>
          <w:color w:val="000000"/>
          <w:sz w:val="24"/>
          <w:szCs w:val="24"/>
          <w:lang w:eastAsia="ru-RU"/>
        </w:rPr>
        <w:t xml:space="preserve"> направляются в личный кабинет заявителя).</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73.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w:t>
      </w:r>
      <w:r w:rsidR="002B1A7D" w:rsidRPr="007029DB">
        <w:rPr>
          <w:rFonts w:ascii="Times New Roman" w:eastAsia="Times New Roman" w:hAnsi="Times New Roman" w:cs="Times New Roman"/>
          <w:color w:val="000000"/>
          <w:sz w:val="24"/>
          <w:szCs w:val="24"/>
          <w:lang w:eastAsia="ru-RU"/>
        </w:rPr>
        <w:lastRenderedPageBreak/>
        <w:t>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выполнения административных процедур (действий) МФЦ</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Прием запросов заявителей о предоставлении </w:t>
      </w:r>
      <w:proofErr w:type="gramStart"/>
      <w:r w:rsidRPr="007029DB">
        <w:rPr>
          <w:rFonts w:ascii="Times New Roman" w:eastAsia="Times New Roman" w:hAnsi="Times New Roman" w:cs="Times New Roman"/>
          <w:b/>
          <w:bCs/>
          <w:color w:val="000000"/>
          <w:sz w:val="24"/>
          <w:szCs w:val="24"/>
          <w:lang w:eastAsia="ru-RU"/>
        </w:rPr>
        <w:t>муниципальной</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услуги и иных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79. Специалист МФЦ, осуществляющий прием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4) проверяет соответствие представленных заявителем </w:t>
      </w:r>
      <w:proofErr w:type="gramStart"/>
      <w:r w:rsidRPr="007029DB">
        <w:rPr>
          <w:rFonts w:ascii="Times New Roman" w:eastAsia="Times New Roman" w:hAnsi="Times New Roman" w:cs="Times New Roman"/>
          <w:color w:val="000000"/>
          <w:sz w:val="24"/>
          <w:szCs w:val="24"/>
          <w:lang w:eastAsia="ru-RU"/>
        </w:rPr>
        <w:t>документов</w:t>
      </w:r>
      <w:proofErr w:type="gramEnd"/>
      <w:r w:rsidRPr="007029DB">
        <w:rPr>
          <w:rFonts w:ascii="Times New Roman" w:eastAsia="Times New Roman" w:hAnsi="Times New Roman" w:cs="Times New Roman"/>
          <w:color w:val="000000"/>
          <w:sz w:val="24"/>
          <w:szCs w:val="24"/>
          <w:lang w:eastAsia="ru-RU"/>
        </w:rPr>
        <w:t xml:space="preserve"> установленным требованиям;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распечатывает бланк заявления и предлагает заявителю собственноручно заполнить его;</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проверяет полноту оформления заявления;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8) принимает заявление и регистрирует заявку, выдает заявителю расписку о приеме и регистрации заявления.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Формирование и направление МФЦ </w:t>
      </w:r>
      <w:proofErr w:type="gramStart"/>
      <w:r w:rsidRPr="007029DB">
        <w:rPr>
          <w:rFonts w:ascii="Times New Roman" w:eastAsia="Times New Roman" w:hAnsi="Times New Roman" w:cs="Times New Roman"/>
          <w:b/>
          <w:bCs/>
          <w:color w:val="000000"/>
          <w:sz w:val="24"/>
          <w:szCs w:val="24"/>
          <w:lang w:eastAsia="ru-RU"/>
        </w:rPr>
        <w:t>межведомственного</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запроса в органы, участвующие в предоставлении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lastRenderedPageBreak/>
        <w:t>муниципальной услуги</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80. Специалист МФЦ направляет межведомственный запрос в органы, участвующие в предоставле</w:t>
      </w:r>
      <w:r w:rsidR="00A3272A">
        <w:rPr>
          <w:rFonts w:ascii="Times New Roman" w:eastAsia="Times New Roman" w:hAnsi="Times New Roman" w:cs="Times New Roman"/>
          <w:color w:val="000000"/>
          <w:sz w:val="24"/>
          <w:szCs w:val="24"/>
          <w:lang w:eastAsia="ru-RU"/>
        </w:rPr>
        <w:t xml:space="preserve">нии муниципальной услуги,  </w:t>
      </w:r>
      <w:r w:rsidR="00A3272A" w:rsidRPr="00A3272A">
        <w:rPr>
          <w:rFonts w:ascii="Times New Roman" w:eastAsia="Times New Roman" w:hAnsi="Times New Roman" w:cs="Times New Roman"/>
          <w:color w:val="000000"/>
          <w:sz w:val="24"/>
          <w:szCs w:val="24"/>
          <w:lang w:eastAsia="ru-RU"/>
        </w:rPr>
        <w:t>в течение 1-ого рабочего дня со дня получения заявления о предоставлении муниципальной услуги</w:t>
      </w:r>
      <w:r w:rsidR="00A3272A">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82. Специалист МФЦ, осуществляющий выдачу результата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устанавливает личность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знакомит с перечнем и содержанием выдаваемых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выдает результат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вводит информацию о фактической дате выдачи документов в АИС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исправления допущенных опечаток и ошибок</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в выданных в результате предоставления государственной услуги документах</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83. </w:t>
      </w:r>
      <w:proofErr w:type="gramStart"/>
      <w:r w:rsidR="002B1A7D" w:rsidRPr="007029DB">
        <w:rPr>
          <w:rFonts w:ascii="Times New Roman" w:eastAsia="Times New Roman" w:hAnsi="Times New Roman" w:cs="Times New Roman"/>
          <w:color w:val="000000"/>
          <w:sz w:val="24"/>
          <w:szCs w:val="24"/>
          <w:lang w:eastAsia="ru-RU"/>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84. Уполномоченный орган рассматривает заявление, представленное заявителем, и проводит проверку указанных в заявлении сведений.</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4. Формы </w:t>
      </w: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осуществления текущего контроля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 соблюдением и исполнением положений Административного регламента, а также принятием решений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85. Текущий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86.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Порядок и периодичность осуществления </w:t>
      </w:r>
      <w:proofErr w:type="gramStart"/>
      <w:r w:rsidRPr="007029DB">
        <w:rPr>
          <w:rFonts w:ascii="Times New Roman" w:eastAsia="Times New Roman" w:hAnsi="Times New Roman" w:cs="Times New Roman"/>
          <w:b/>
          <w:bCs/>
          <w:color w:val="000000"/>
          <w:sz w:val="24"/>
          <w:szCs w:val="24"/>
          <w:lang w:eastAsia="ru-RU"/>
        </w:rPr>
        <w:t>плановых</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 внеплановых проверок полноты и качества предоставления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 в том числе порядок и формы</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полнотой и качеством предоставления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87. Руководитель уполномоченного органа организует и осуществляет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исполнением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88.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Ответственность специалистов за решения и действия (бездействие), принимаемые (осуществляемые) ими в ходе предоставления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9" w:name="Par676"/>
      <w:bookmarkEnd w:id="9"/>
      <w:r w:rsidRPr="007029DB">
        <w:rPr>
          <w:rFonts w:ascii="Times New Roman" w:eastAsia="Times New Roman" w:hAnsi="Times New Roman" w:cs="Times New Roman"/>
          <w:b/>
          <w:bCs/>
          <w:color w:val="000000"/>
          <w:sz w:val="24"/>
          <w:szCs w:val="24"/>
          <w:lang w:eastAsia="ru-RU"/>
        </w:rPr>
        <w:t xml:space="preserve">Требования к порядку и формам </w:t>
      </w: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предоставлением</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 в том числе со стороны граждан, их объединений и организаций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91. Заявители имеют право осуществлять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5. Досудебный (внесудебный) порядок</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обжалования решений и действий (бездействия)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уполномоченного органа,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предоставляющего</w:t>
      </w:r>
      <w:proofErr w:type="gramEnd"/>
      <w:r w:rsidRPr="007029DB">
        <w:rPr>
          <w:rFonts w:ascii="Times New Roman" w:eastAsia="Times New Roman" w:hAnsi="Times New Roman" w:cs="Times New Roman"/>
          <w:b/>
          <w:bCs/>
          <w:color w:val="000000"/>
          <w:sz w:val="24"/>
          <w:szCs w:val="24"/>
          <w:lang w:eastAsia="ru-RU"/>
        </w:rPr>
        <w:t xml:space="preserve"> муниципальную услугу, а также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должностных лиц, муниципальных служащих, работников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2B1A7D" w:rsidRPr="007029DB">
        <w:rPr>
          <w:rFonts w:ascii="Times New Roman" w:eastAsia="Times New Roman" w:hAnsi="Times New Roman" w:cs="Times New Roman"/>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Органы и уполномоченные на рассмотрение жалобы лица,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которым может быть направлена жалоба заявителя в досудебном (внесудебном) порядке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93. Жалоба подается в уполномоченный орган, МФЦ либо в орган, являющийся учредителем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Жалобы на решения и действия (бездействие) работника МФЦ подаются руководителю этого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Жалобы на решения и действия (бездействие) МФЦ подаются учредителю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7029DB"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Способы информирования заявителей о порядке подачи и рассмотрения жалобы, в том числе с использованием Портала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Федеральный закон от 27.07.2010 № 210-ФЗ «Об организации предоставления государственных и муниципальных услуг»;</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00FA6A92">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pacing w:after="0" w:line="240" w:lineRule="auto"/>
        <w:jc w:val="both"/>
        <w:rPr>
          <w:rFonts w:ascii="Times New Roman" w:eastAsia="Times New Roman" w:hAnsi="Times New Roman" w:cs="Times New Roman"/>
          <w:sz w:val="24"/>
          <w:szCs w:val="24"/>
          <w:lang w:eastAsia="ru-RU"/>
        </w:rPr>
      </w:pPr>
      <w:r w:rsidRPr="007029DB">
        <w:rPr>
          <w:rFonts w:ascii="Times New Roman" w:eastAsia="Times New Roman" w:hAnsi="Times New Roman" w:cs="Times New Roman"/>
          <w:color w:val="000000"/>
          <w:sz w:val="24"/>
          <w:szCs w:val="24"/>
          <w:lang w:eastAsia="ru-RU"/>
        </w:rPr>
        <w:br w:type="textWrapping" w:clear="all"/>
      </w: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bookmarkStart w:id="10" w:name="sub_11029"/>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right"/>
        <w:rPr>
          <w:rFonts w:ascii="Times New Roman" w:eastAsia="Times New Roman" w:hAnsi="Times New Roman" w:cs="Times New Roman"/>
          <w:color w:val="0000AA"/>
          <w:sz w:val="24"/>
          <w:szCs w:val="24"/>
          <w:lang w:eastAsia="ru-RU"/>
        </w:rPr>
      </w:pPr>
    </w:p>
    <w:p w:rsidR="002B1A7D" w:rsidRPr="007029DB" w:rsidRDefault="002B1A7D" w:rsidP="00E21857">
      <w:pPr>
        <w:shd w:val="clear" w:color="auto" w:fill="FFFFFF"/>
        <w:spacing w:after="0" w:line="240" w:lineRule="auto"/>
        <w:jc w:val="right"/>
        <w:rPr>
          <w:rFonts w:ascii="Times New Roman" w:eastAsia="Times New Roman" w:hAnsi="Times New Roman" w:cs="Times New Roman"/>
          <w:sz w:val="24"/>
          <w:szCs w:val="24"/>
          <w:lang w:eastAsia="ru-RU"/>
        </w:rPr>
      </w:pPr>
      <w:r w:rsidRPr="007029DB">
        <w:rPr>
          <w:rFonts w:ascii="Times New Roman" w:eastAsia="Times New Roman" w:hAnsi="Times New Roman" w:cs="Times New Roman"/>
          <w:sz w:val="24"/>
          <w:szCs w:val="24"/>
          <w:lang w:eastAsia="ru-RU"/>
        </w:rPr>
        <w:t>Приложение № 1</w:t>
      </w:r>
      <w:bookmarkEnd w:id="10"/>
    </w:p>
    <w:p w:rsidR="002B1A7D" w:rsidRPr="007029DB" w:rsidRDefault="002B1A7D" w:rsidP="00E21857">
      <w:pPr>
        <w:shd w:val="clear" w:color="auto" w:fill="FFFFFF"/>
        <w:spacing w:after="0" w:line="240" w:lineRule="auto"/>
        <w:jc w:val="right"/>
        <w:rPr>
          <w:rFonts w:ascii="Times New Roman" w:eastAsia="Times New Roman" w:hAnsi="Times New Roman" w:cs="Times New Roman"/>
          <w:sz w:val="24"/>
          <w:szCs w:val="24"/>
          <w:lang w:eastAsia="ru-RU"/>
        </w:rPr>
      </w:pPr>
      <w:r w:rsidRPr="007029DB">
        <w:rPr>
          <w:rFonts w:ascii="Times New Roman" w:eastAsia="Times New Roman" w:hAnsi="Times New Roman" w:cs="Times New Roman"/>
          <w:sz w:val="24"/>
          <w:szCs w:val="24"/>
          <w:lang w:eastAsia="ru-RU"/>
        </w:rPr>
        <w:t>к Административному регламенту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(наименование муниципального</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образования, фамилия и инициалы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главы)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от 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(Ф.И.О.) </w:t>
      </w:r>
      <w:proofErr w:type="gramStart"/>
      <w:r w:rsidRPr="007029DB">
        <w:rPr>
          <w:rFonts w:ascii="Times New Roman" w:eastAsia="Times New Roman" w:hAnsi="Times New Roman" w:cs="Times New Roman"/>
          <w:color w:val="000000"/>
          <w:sz w:val="24"/>
          <w:szCs w:val="24"/>
          <w:lang w:eastAsia="ru-RU"/>
        </w:rPr>
        <w:t>проживающего</w:t>
      </w:r>
      <w:proofErr w:type="gramEnd"/>
      <w:r w:rsidRPr="007029DB">
        <w:rPr>
          <w:rFonts w:ascii="Times New Roman" w:eastAsia="Times New Roman" w:hAnsi="Times New Roman" w:cs="Times New Roman"/>
          <w:color w:val="000000"/>
          <w:sz w:val="24"/>
          <w:szCs w:val="24"/>
          <w:lang w:eastAsia="ru-RU"/>
        </w:rPr>
        <w:t xml:space="preserve"> (-ей) по адресу:</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w:t>
      </w:r>
    </w:p>
    <w:p w:rsidR="00E21857"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 xml:space="preserve">(почтовый адрес и (или) адрес электронной </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почты для связи)</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паспорт: ______ N 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выдан 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(кем, когда)</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(организационно-правовая форма, полное</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наименование и адрес места нахождения, реквизиты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регистрационных документов (для юридических лиц)</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(ИНН, ОГРН, за исключением случаев, если</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заявителем является иностранное юридическое лицо)</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действующего (-ей) от имени</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 основании</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(реквизиты документа, удостоверяющего</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полномочия, дата выдачи, номер)</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контактный телефон:</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p>
    <w:p w:rsidR="002B1A7D" w:rsidRPr="007029DB" w:rsidRDefault="002B1A7D" w:rsidP="00E21857">
      <w:pPr>
        <w:shd w:val="clear" w:color="auto" w:fill="FFFFFF"/>
        <w:tabs>
          <w:tab w:val="left" w:pos="9921"/>
        </w:tabs>
        <w:spacing w:after="0" w:line="240" w:lineRule="auto"/>
        <w:ind w:left="4678" w:right="-2"/>
        <w:jc w:val="right"/>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ЗАЯВЛЕНИЕ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Прошу предоставить разрешение на вырубку зеленых насаждений с целью вырубки (повреждения) зеленых насаждений, произрастающих по адресу:</w:t>
      </w:r>
    </w:p>
    <w:p w:rsidR="00E21857"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w:t>
      </w:r>
      <w:r w:rsidR="00FA6A92">
        <w:rPr>
          <w:rFonts w:ascii="Times New Roman" w:eastAsia="Times New Roman" w:hAnsi="Times New Roman" w:cs="Times New Roman"/>
          <w:color w:val="000000"/>
          <w:sz w:val="24"/>
          <w:szCs w:val="24"/>
          <w:lang w:eastAsia="ru-RU"/>
        </w:rPr>
        <w:t>_________________________</w:t>
      </w:r>
      <w:r w:rsidRPr="007029DB">
        <w:rPr>
          <w:rFonts w:ascii="Times New Roman" w:eastAsia="Times New Roman" w:hAnsi="Times New Roman" w:cs="Times New Roman"/>
          <w:color w:val="000000"/>
          <w:sz w:val="24"/>
          <w:szCs w:val="24"/>
          <w:lang w:eastAsia="ru-RU"/>
        </w:rPr>
        <w:t>________</w:t>
      </w:r>
      <w:r w:rsidR="00E21857" w:rsidRPr="007029DB">
        <w:rPr>
          <w:rFonts w:ascii="Times New Roman" w:eastAsia="Times New Roman" w:hAnsi="Times New Roman" w:cs="Times New Roman"/>
          <w:color w:val="000000"/>
          <w:sz w:val="24"/>
          <w:szCs w:val="24"/>
          <w:lang w:eastAsia="ru-RU"/>
        </w:rPr>
        <w:t>_______________</w:t>
      </w:r>
      <w:r w:rsidR="00FA6A92">
        <w:rPr>
          <w:rFonts w:ascii="Times New Roman" w:eastAsia="Times New Roman" w:hAnsi="Times New Roman" w:cs="Times New Roman"/>
          <w:color w:val="000000"/>
          <w:sz w:val="24"/>
          <w:szCs w:val="24"/>
          <w:lang w:eastAsia="ru-RU"/>
        </w:rPr>
        <w:t>___________________</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w:t>
      </w:r>
      <w:r w:rsidR="00FA6A92">
        <w:rPr>
          <w:rFonts w:ascii="Times New Roman" w:eastAsia="Times New Roman" w:hAnsi="Times New Roman" w:cs="Times New Roman"/>
          <w:color w:val="000000"/>
          <w:sz w:val="24"/>
          <w:szCs w:val="24"/>
          <w:lang w:eastAsia="ru-RU"/>
        </w:rPr>
        <w:t>_______________________</w:t>
      </w:r>
      <w:r w:rsidRPr="007029DB">
        <w:rPr>
          <w:rFonts w:ascii="Times New Roman" w:eastAsia="Times New Roman" w:hAnsi="Times New Roman" w:cs="Times New Roman"/>
          <w:color w:val="000000"/>
          <w:sz w:val="24"/>
          <w:szCs w:val="24"/>
          <w:lang w:eastAsia="ru-RU"/>
        </w:rPr>
        <w:t>_____________________________________</w:t>
      </w:r>
      <w:r w:rsidR="002B1A7D" w:rsidRPr="007029DB">
        <w:rPr>
          <w:rFonts w:ascii="Times New Roman" w:eastAsia="Times New Roman" w:hAnsi="Times New Roman" w:cs="Times New Roman"/>
          <w:color w:val="000000"/>
          <w:sz w:val="24"/>
          <w:szCs w:val="24"/>
          <w:lang w:eastAsia="ru-RU"/>
        </w:rPr>
        <w:t>______,</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связи </w:t>
      </w:r>
      <w:proofErr w:type="gramStart"/>
      <w:r w:rsidR="002B1A7D" w:rsidRPr="007029DB">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_________________________________________________________________________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w:t>
      </w:r>
      <w:r w:rsidR="00E21857" w:rsidRPr="007029DB">
        <w:rPr>
          <w:rFonts w:ascii="Times New Roman" w:eastAsia="Times New Roman" w:hAnsi="Times New Roman" w:cs="Times New Roman"/>
          <w:color w:val="000000"/>
          <w:sz w:val="24"/>
          <w:szCs w:val="24"/>
          <w:lang w:eastAsia="ru-RU"/>
        </w:rPr>
        <w:t>______________________________</w:t>
      </w:r>
      <w:r w:rsidR="00FA6A92">
        <w:rPr>
          <w:rFonts w:ascii="Times New Roman" w:eastAsia="Times New Roman" w:hAnsi="Times New Roman" w:cs="Times New Roman"/>
          <w:color w:val="000000"/>
          <w:sz w:val="24"/>
          <w:szCs w:val="24"/>
          <w:lang w:eastAsia="ru-RU"/>
        </w:rPr>
        <w:t>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r w:rsidR="00E21857" w:rsidRPr="007029DB">
        <w:rPr>
          <w:rFonts w:ascii="Times New Roman" w:eastAsia="Times New Roman" w:hAnsi="Times New Roman" w:cs="Times New Roman"/>
          <w:color w:val="000000"/>
          <w:sz w:val="24"/>
          <w:szCs w:val="24"/>
          <w:lang w:eastAsia="ru-RU"/>
        </w:rPr>
        <w:t>______________________________</w:t>
      </w:r>
      <w:r w:rsidR="00FA6A92">
        <w:rPr>
          <w:rFonts w:ascii="Times New Roman" w:eastAsia="Times New Roman" w:hAnsi="Times New Roman" w:cs="Times New Roman"/>
          <w:color w:val="000000"/>
          <w:sz w:val="24"/>
          <w:szCs w:val="24"/>
          <w:lang w:eastAsia="ru-RU"/>
        </w:rPr>
        <w:t>_______________</w:t>
      </w:r>
      <w:r w:rsidRPr="007029DB">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Выбранный заявителем способ предоставления результата рассмотрения заявления (</w:t>
      </w:r>
      <w:proofErr w:type="gramStart"/>
      <w:r w:rsidR="002B1A7D" w:rsidRPr="007029DB">
        <w:rPr>
          <w:rFonts w:ascii="Times New Roman" w:eastAsia="Times New Roman" w:hAnsi="Times New Roman" w:cs="Times New Roman"/>
          <w:color w:val="000000"/>
          <w:sz w:val="24"/>
          <w:szCs w:val="24"/>
          <w:lang w:eastAsia="ru-RU"/>
        </w:rPr>
        <w:t>нужное</w:t>
      </w:r>
      <w:proofErr w:type="gramEnd"/>
      <w:r w:rsidR="002B1A7D" w:rsidRPr="007029DB">
        <w:rPr>
          <w:rFonts w:ascii="Times New Roman" w:eastAsia="Times New Roman" w:hAnsi="Times New Roman" w:cs="Times New Roman"/>
          <w:color w:val="000000"/>
          <w:sz w:val="24"/>
          <w:szCs w:val="24"/>
          <w:lang w:eastAsia="ru-RU"/>
        </w:rPr>
        <w:t xml:space="preserve"> подчеркнуть):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форме электронного документа с использованием информационно-телекоммуникационных сетей общего пользования, в том числе </w:t>
      </w:r>
      <w:hyperlink r:id="rId12" w:history="1">
        <w:r w:rsidRPr="00FA6A92">
          <w:rPr>
            <w:rFonts w:ascii="Times New Roman" w:eastAsia="Times New Roman" w:hAnsi="Times New Roman" w:cs="Times New Roman"/>
            <w:color w:val="000000" w:themeColor="text1"/>
            <w:sz w:val="24"/>
            <w:szCs w:val="24"/>
            <w:u w:val="single"/>
            <w:lang w:eastAsia="ru-RU"/>
          </w:rPr>
          <w:t>единого портала</w:t>
        </w:r>
      </w:hyperlink>
      <w:r w:rsidRPr="00FA6A92">
        <w:rPr>
          <w:rFonts w:ascii="Times New Roman" w:eastAsia="Times New Roman" w:hAnsi="Times New Roman" w:cs="Times New Roman"/>
          <w:color w:val="000000" w:themeColor="text1"/>
          <w:sz w:val="24"/>
          <w:szCs w:val="24"/>
          <w:lang w:eastAsia="ru-RU"/>
        </w:rPr>
        <w:t>, </w:t>
      </w:r>
      <w:hyperlink r:id="rId13" w:history="1">
        <w:r w:rsidRPr="00FA6A92">
          <w:rPr>
            <w:rFonts w:ascii="Times New Roman" w:eastAsia="Times New Roman" w:hAnsi="Times New Roman" w:cs="Times New Roman"/>
            <w:color w:val="000000" w:themeColor="text1"/>
            <w:sz w:val="24"/>
            <w:szCs w:val="24"/>
            <w:u w:val="single"/>
            <w:lang w:eastAsia="ru-RU"/>
          </w:rPr>
          <w:t>региональных порталов</w:t>
        </w:r>
      </w:hyperlink>
      <w:r w:rsidRPr="007029DB">
        <w:rPr>
          <w:rFonts w:ascii="Times New Roman" w:eastAsia="Times New Roman" w:hAnsi="Times New Roman" w:cs="Times New Roman"/>
          <w:color w:val="000000"/>
          <w:sz w:val="24"/>
          <w:szCs w:val="24"/>
          <w:lang w:eastAsia="ru-RU"/>
        </w:rPr>
        <w:t> или портала адресной системы;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Приложение: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w:t>
      </w:r>
      <w:r w:rsidR="00FA6A92">
        <w:rPr>
          <w:rFonts w:ascii="Times New Roman" w:eastAsia="Times New Roman" w:hAnsi="Times New Roman" w:cs="Times New Roman"/>
          <w:color w:val="000000"/>
          <w:sz w:val="24"/>
          <w:szCs w:val="24"/>
          <w:lang w:eastAsia="ru-RU"/>
        </w:rPr>
        <w:t>______________________</w:t>
      </w:r>
      <w:r w:rsidRPr="007029DB">
        <w:rPr>
          <w:rFonts w:ascii="Times New Roman" w:eastAsia="Times New Roman" w:hAnsi="Times New Roman" w:cs="Times New Roman"/>
          <w:color w:val="000000"/>
          <w:sz w:val="24"/>
          <w:szCs w:val="24"/>
          <w:lang w:eastAsia="ru-RU"/>
        </w:rPr>
        <w:t>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w:t>
      </w:r>
      <w:r w:rsidR="00FA6A92">
        <w:rPr>
          <w:rFonts w:ascii="Times New Roman" w:eastAsia="Times New Roman" w:hAnsi="Times New Roman" w:cs="Times New Roman"/>
          <w:color w:val="000000"/>
          <w:sz w:val="24"/>
          <w:szCs w:val="24"/>
          <w:lang w:eastAsia="ru-RU"/>
        </w:rPr>
        <w:t>_______________________________________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w:t>
      </w:r>
      <w:r w:rsidR="00FA6A92">
        <w:rPr>
          <w:rFonts w:ascii="Times New Roman" w:eastAsia="Times New Roman" w:hAnsi="Times New Roman" w:cs="Times New Roman"/>
          <w:color w:val="000000"/>
          <w:sz w:val="24"/>
          <w:szCs w:val="24"/>
          <w:lang w:eastAsia="ru-RU"/>
        </w:rPr>
        <w:t>_____________________</w:t>
      </w:r>
      <w:r w:rsidRPr="007029DB">
        <w:rPr>
          <w:rFonts w:ascii="Times New Roman" w:eastAsia="Times New Roman" w:hAnsi="Times New Roman" w:cs="Times New Roman"/>
          <w:color w:val="000000"/>
          <w:sz w:val="24"/>
          <w:szCs w:val="24"/>
          <w:lang w:eastAsia="ru-RU"/>
        </w:rPr>
        <w:t>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Даю согласие операторам персональных данных: администрации муниципального образования </w:t>
      </w:r>
      <w:r w:rsidR="002B1A7D" w:rsidRPr="00FA6A92">
        <w:rPr>
          <w:rFonts w:ascii="Times New Roman" w:eastAsia="Times New Roman" w:hAnsi="Times New Roman" w:cs="Times New Roman"/>
          <w:color w:val="FF0000"/>
          <w:sz w:val="24"/>
          <w:szCs w:val="24"/>
          <w:lang w:eastAsia="ru-RU"/>
        </w:rPr>
        <w:t>_______</w:t>
      </w:r>
      <w:r w:rsidR="00FA6A92">
        <w:rPr>
          <w:rFonts w:ascii="Times New Roman" w:eastAsia="Times New Roman" w:hAnsi="Times New Roman" w:cs="Times New Roman"/>
          <w:color w:val="000000"/>
          <w:sz w:val="24"/>
          <w:szCs w:val="24"/>
          <w:lang w:eastAsia="ru-RU"/>
        </w:rPr>
        <w:t xml:space="preserve"> сельсовет </w:t>
      </w:r>
      <w:r w:rsidR="002B1A7D" w:rsidRPr="007029DB">
        <w:rPr>
          <w:rFonts w:ascii="Times New Roman" w:eastAsia="Times New Roman" w:hAnsi="Times New Roman" w:cs="Times New Roman"/>
          <w:color w:val="000000"/>
          <w:sz w:val="24"/>
          <w:szCs w:val="24"/>
          <w:lang w:eastAsia="ru-RU"/>
        </w:rPr>
        <w:t>- на обработку моих персональных данных с целью оказания предоставляемых услуг.</w:t>
      </w:r>
    </w:p>
    <w:p w:rsidR="002B1A7D" w:rsidRPr="007029DB" w:rsidRDefault="00182A54"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2B1A7D" w:rsidRPr="007029DB" w:rsidRDefault="00182A54"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Согласие действует сроком 10 лет.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C5383" w:rsidRPr="007029DB" w:rsidRDefault="002B1A7D" w:rsidP="00E21857">
      <w:pPr>
        <w:jc w:val="both"/>
        <w:rPr>
          <w:rFonts w:ascii="Times New Roman" w:hAnsi="Times New Roman" w:cs="Times New Roman"/>
          <w:sz w:val="24"/>
          <w:szCs w:val="24"/>
        </w:rPr>
      </w:pPr>
      <w:r w:rsidRPr="007029DB">
        <w:rPr>
          <w:rFonts w:ascii="Times New Roman" w:eastAsia="Times New Roman" w:hAnsi="Times New Roman" w:cs="Times New Roman"/>
          <w:color w:val="000000"/>
          <w:sz w:val="24"/>
          <w:szCs w:val="24"/>
          <w:shd w:val="clear" w:color="auto" w:fill="FFFFFF"/>
          <w:lang w:eastAsia="ru-RU"/>
        </w:rPr>
        <w:t>Подпись                                                        Расшифровка подписи  </w:t>
      </w:r>
    </w:p>
    <w:sectPr w:rsidR="002C5383" w:rsidRPr="007029DB" w:rsidSect="00E2185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08"/>
  <w:characterSpacingControl w:val="doNotCompress"/>
  <w:compat/>
  <w:rsids>
    <w:rsidRoot w:val="008C2007"/>
    <w:rsid w:val="00177BD8"/>
    <w:rsid w:val="00182A54"/>
    <w:rsid w:val="00267056"/>
    <w:rsid w:val="002B1A7D"/>
    <w:rsid w:val="002C5383"/>
    <w:rsid w:val="003D64F8"/>
    <w:rsid w:val="00437B56"/>
    <w:rsid w:val="005D1885"/>
    <w:rsid w:val="007029DB"/>
    <w:rsid w:val="00835ADF"/>
    <w:rsid w:val="00897336"/>
    <w:rsid w:val="008C2007"/>
    <w:rsid w:val="009D354D"/>
    <w:rsid w:val="00A3272A"/>
    <w:rsid w:val="00C35977"/>
    <w:rsid w:val="00CF43E5"/>
    <w:rsid w:val="00D86100"/>
    <w:rsid w:val="00E21857"/>
    <w:rsid w:val="00FA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D8"/>
  </w:style>
  <w:style w:type="paragraph" w:styleId="3">
    <w:name w:val="heading 3"/>
    <w:basedOn w:val="a"/>
    <w:next w:val="a"/>
    <w:link w:val="30"/>
    <w:semiHidden/>
    <w:unhideWhenUsed/>
    <w:qFormat/>
    <w:rsid w:val="009D354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9D354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D354D"/>
    <w:rPr>
      <w:rFonts w:ascii="Cambria" w:eastAsia="Times New Roman" w:hAnsi="Cambria" w:cs="Times New Roman"/>
      <w:b/>
      <w:bCs/>
      <w:sz w:val="26"/>
      <w:szCs w:val="26"/>
      <w:lang w:eastAsia="ru-RU"/>
    </w:rPr>
  </w:style>
  <w:style w:type="character" w:customStyle="1" w:styleId="40">
    <w:name w:val="Заголовок 4 Знак"/>
    <w:basedOn w:val="a0"/>
    <w:link w:val="4"/>
    <w:rsid w:val="009D354D"/>
    <w:rPr>
      <w:rFonts w:ascii="Times New Roman" w:eastAsia="Times New Roman" w:hAnsi="Times New Roman" w:cs="Times New Roman"/>
      <w:b/>
      <w:bCs/>
      <w:sz w:val="28"/>
      <w:szCs w:val="28"/>
      <w:lang w:eastAsia="ru-RU"/>
    </w:rPr>
  </w:style>
  <w:style w:type="paragraph" w:styleId="a3">
    <w:name w:val="No Spacing"/>
    <w:qFormat/>
    <w:rsid w:val="009D354D"/>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9D354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9D354D"/>
    <w:rPr>
      <w:rFonts w:ascii="Arial" w:eastAsia="Times New Roman" w:hAnsi="Arial" w:cs="Arial"/>
      <w:sz w:val="20"/>
      <w:szCs w:val="20"/>
      <w:lang w:eastAsia="ru-RU"/>
    </w:rPr>
  </w:style>
  <w:style w:type="paragraph" w:customStyle="1" w:styleId="21">
    <w:name w:val="Основной текст 21"/>
    <w:basedOn w:val="a"/>
    <w:rsid w:val="009D354D"/>
    <w:pPr>
      <w:suppressAutoHyphens/>
      <w:spacing w:after="0" w:line="240" w:lineRule="auto"/>
      <w:jc w:val="center"/>
    </w:pPr>
    <w:rPr>
      <w:rFonts w:ascii="Times New Roman" w:eastAsia="Times New Roman" w:hAnsi="Times New Roman" w:cs="Times New Roman"/>
      <w:b/>
      <w:sz w:val="28"/>
      <w:szCs w:val="20"/>
      <w:lang w:eastAsia="ar-SA"/>
    </w:rPr>
  </w:style>
  <w:style w:type="paragraph" w:styleId="a4">
    <w:name w:val="Balloon Text"/>
    <w:basedOn w:val="a"/>
    <w:link w:val="a5"/>
    <w:uiPriority w:val="99"/>
    <w:semiHidden/>
    <w:unhideWhenUsed/>
    <w:rsid w:val="009D35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0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FBFC3814B8EDAB8DFB52E9C52E276D58FEA91ED86330304B381B9913C9687160A066Dw9u7H" TargetMode="External"/><Relationship Id="rId13" Type="http://schemas.openxmlformats.org/officeDocument/2006/relationships/hyperlink" Target="http://mobileonline.garant.ru/document/redirect/27552898/640" TargetMode="External"/><Relationship Id="rId3" Type="http://schemas.openxmlformats.org/officeDocument/2006/relationships/webSettings" Target="webSettings.xml"/><Relationship Id="rId7" Type="http://schemas.openxmlformats.org/officeDocument/2006/relationships/hyperlink" Target="file:///C:\Users\PodyachayaKE\Downloads\%D0%90%D0%A0%20%D0%9C%D0%A3%20%D0%92%D1%8B%D0%B4%D0%B0%D1%87%D0%B0%20%D1%80%D0%B0%D0%B7%D1%80%D0%B5%D1%88%D0%B5%D0%BD%D0%B8%D0%B9%20%D0%BD%D0%B0%20%D1%80%D1%83%D0%B1%D0%BA%D1%83%20%D0%98%D0%A2%D0%9E%D0%93.doc" TargetMode="External"/><Relationship Id="rId12" Type="http://schemas.openxmlformats.org/officeDocument/2006/relationships/hyperlink" Target="http://mobileonline.garant.ru/document/redirect/27552898/130"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sreestr.ru/" TargetMode="External"/><Relationship Id="rId11" Type="http://schemas.openxmlformats.org/officeDocument/2006/relationships/hyperlink" Target="consultantplus://offline/ref=AD117F67856BC289AD3708FCD30C25F4BEEA0F33D5522B8FFB3860A022eFc2J" TargetMode="External"/><Relationship Id="rId5" Type="http://schemas.openxmlformats.org/officeDocument/2006/relationships/hyperlink" Target="http://mobileonline.garant.ru/document/redirect/6180772/0" TargetMode="External"/><Relationship Id="rId15" Type="http://schemas.openxmlformats.org/officeDocument/2006/relationships/theme" Target="theme/theme1.xml"/><Relationship Id="rId10" Type="http://schemas.openxmlformats.org/officeDocument/2006/relationships/hyperlink" Target="consultantplus://offline/ref=AD117F67856BC289AD3708FCD30C25F4BEEA0F33D5522B8FFB3860A022eFc2J" TargetMode="External"/><Relationship Id="rId4" Type="http://schemas.openxmlformats.org/officeDocument/2006/relationships/image" Target="media/image1.png"/><Relationship Id="rId9" Type="http://schemas.openxmlformats.org/officeDocument/2006/relationships/hyperlink" Target="consultantplus://offline/ref=AD117F67856BC289AD3708FCD30C25F4BEEA0F33D5522B8FFB3860A022eFc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18</Pages>
  <Words>7835</Words>
  <Characters>44665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2021-12-08T06:40:00Z</dcterms:created>
  <dcterms:modified xsi:type="dcterms:W3CDTF">2024-05-06T10:01:00Z</dcterms:modified>
</cp:coreProperties>
</file>