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16" w:rsidRPr="00C169E8" w:rsidRDefault="00BF3A16" w:rsidP="00C169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BF3A16" w:rsidRPr="00A557AC" w:rsidTr="00BF3A16">
        <w:trPr>
          <w:trHeight w:val="3391"/>
        </w:trPr>
        <w:tc>
          <w:tcPr>
            <w:tcW w:w="9571" w:type="dxa"/>
          </w:tcPr>
          <w:p w:rsidR="00BF3A16" w:rsidRPr="00A557AC" w:rsidRDefault="00BF3A16" w:rsidP="005931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628650"/>
                  <wp:effectExtent l="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A16" w:rsidRPr="00E430D5" w:rsidRDefault="005F0525" w:rsidP="00593107">
            <w:pPr>
              <w:pStyle w:val="1"/>
            </w:pPr>
            <w:r>
              <w:pict>
                <v:line id="Прямая соединительная линия 6" o:spid="_x0000_s1026" style="position:absolute;left:0;text-align:left;z-index:251663360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BDHjCXAgAAOwUAAA4AAAAAAAAAAAAAAAAALgIAAGRycy9lMm9Eb2Mu&#10;eG1sUEsBAi0AFAAGAAgAAAAhAMvekrXdAAAABwEAAA8AAAAAAAAAAAAAAAAA8QQAAGRycy9kb3du&#10;cmV2LnhtbFBLBQYAAAAABAAEAPMAAAD7BQAAAAA=&#10;" o:allowincell="f" stroked="f">
                  <v:stroke startarrowwidth="narrow" startarrowlength="short" endarrowwidth="narrow" endarrowlength="short"/>
                </v:line>
              </w:pict>
            </w:r>
            <w:r>
              <w:pict>
                <v:line id="Прямая соединительная линия 5" o:spid="_x0000_s1030" style="position:absolute;left:0;text-align:left;z-index:251660288;visibility:visibl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" o:allowincell="f" stroked="f">
                  <v:stroke startarrowwidth="narrow" startarrowlength="short" endarrowwidth="narrow" endarrowlength="short"/>
                </v:line>
              </w:pict>
            </w:r>
            <w:r>
              <w:pict>
                <v:line id="Прямая соединительная линия 4" o:spid="_x0000_s1029" style="position:absolute;left:0;text-align:left;z-index:251662336;visibility:visibl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/u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wx4v7pYCAAA7BQAADgAAAAAAAAAAAAAAAAAuAgAAZHJzL2Uyb0Rv&#10;Yy54bWxQSwECLQAUAAYACAAAACEA+b1CFOAAAAAKAQAADwAAAAAAAAAAAAAAAADwBAAAZHJzL2Rv&#10;d25yZXYueG1sUEsFBgAAAAAEAAQA8wAAAP0FAAAAAA==&#10;" o:allowincell="f" stroked="f">
                  <v:stroke startarrowwidth="narrow" startarrowlength="short" endarrowwidth="narrow" endarrowlength="short"/>
                </v:line>
              </w:pict>
            </w:r>
            <w:r>
              <w:pict>
                <v:line id="Прямая соединительная линия 3" o:spid="_x0000_s1028" style="position:absolute;left:0;text-align:left;z-index:251661312;visibility:visibl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N/yHgCXAgAAOwUAAA4AAAAAAAAAAAAAAAAALgIAAGRycy9lMm9Eb2Mu&#10;eG1sUEsBAi0AFAAGAAgAAAAhAMvekrXdAAAABwEAAA8AAAAAAAAAAAAAAAAA8QQAAGRycy9kb3du&#10;cmV2LnhtbFBLBQYAAAAABAAEAPMAAAD7BQAAAAA=&#10;" o:allowincell="f" stroked="f">
                  <v:stroke startarrowwidth="narrow" startarrowlength="short" endarrowwidth="narrow" endarrowlength="short"/>
                </v:line>
              </w:pict>
            </w:r>
            <w:r>
              <w:pict>
                <v:line id="Прямая соединительная линия 2" o:spid="_x0000_s1027" style="position:absolute;left:0;text-align:left;z-index:251659264;visibility:visibl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2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3MNIkRpa1H7YvNnctF/aj5sbtHnbfms/t5/a2/Zre7t5B/Ld5j3Iwdje7dQ3&#10;qBe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ClLTD2XgIAAI4EAAAOAAAAAAAAAAAAAAAAAC4CAABkcnMvZTJvRG9j&#10;LnhtbFBLAQItABQABgAIAAAAIQCCtA5c3gAAAAkBAAAPAAAAAAAAAAAAAAAAALg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 w:rsidR="00BF3A16" w:rsidRPr="00E430D5">
              <w:t>СОВЕТ ДЕПУТАТОВ</w:t>
            </w:r>
          </w:p>
          <w:p w:rsidR="00BF3A16" w:rsidRPr="00E430D5" w:rsidRDefault="00BF3A16" w:rsidP="00593107">
            <w:pPr>
              <w:pStyle w:val="21"/>
              <w:rPr>
                <w:szCs w:val="24"/>
              </w:rPr>
            </w:pPr>
            <w:r w:rsidRPr="00E430D5">
              <w:rPr>
                <w:szCs w:val="24"/>
              </w:rPr>
              <w:t>МУНИЦИПАЛЬНОГО ОБРАЗОВАНИЯ</w:t>
            </w:r>
          </w:p>
          <w:p w:rsidR="00BF3A16" w:rsidRPr="00E430D5" w:rsidRDefault="004604E6" w:rsidP="00593107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БАЛАНДИНСКИЙ</w:t>
            </w:r>
            <w:r w:rsidR="00BF3A16" w:rsidRPr="00E430D5">
              <w:rPr>
                <w:szCs w:val="24"/>
              </w:rPr>
              <w:t xml:space="preserve"> СЕЛЬСОВЕТ</w:t>
            </w:r>
          </w:p>
          <w:p w:rsidR="00BF3A16" w:rsidRPr="00E21C9B" w:rsidRDefault="00BF3A16" w:rsidP="00593107">
            <w:pPr>
              <w:pStyle w:val="21"/>
              <w:rPr>
                <w:bCs/>
                <w:szCs w:val="24"/>
              </w:rPr>
            </w:pPr>
            <w:r w:rsidRPr="00E430D5">
              <w:rPr>
                <w:szCs w:val="24"/>
              </w:rPr>
              <w:t xml:space="preserve">АСЕКЕЕВСКОГО </w:t>
            </w:r>
            <w:r w:rsidR="00A13C1B" w:rsidRPr="00E430D5">
              <w:rPr>
                <w:szCs w:val="24"/>
              </w:rPr>
              <w:t>РАЙОНА ОРЕНБУРГСКОЙ</w:t>
            </w:r>
            <w:r w:rsidRPr="00E430D5">
              <w:rPr>
                <w:szCs w:val="24"/>
              </w:rPr>
              <w:t xml:space="preserve"> ОБЛАСТИ</w:t>
            </w:r>
          </w:p>
          <w:p w:rsidR="00BF3A16" w:rsidRDefault="00BF3A16" w:rsidP="00593107">
            <w:pPr>
              <w:pStyle w:val="2"/>
              <w:jc w:val="left"/>
              <w:rPr>
                <w:sz w:val="28"/>
              </w:rPr>
            </w:pPr>
          </w:p>
          <w:p w:rsidR="00BF3A16" w:rsidRPr="0065753E" w:rsidRDefault="00BF3A16" w:rsidP="00593107">
            <w:pPr>
              <w:pStyle w:val="2"/>
              <w:rPr>
                <w:sz w:val="28"/>
              </w:rPr>
            </w:pPr>
            <w:r>
              <w:rPr>
                <w:sz w:val="28"/>
              </w:rPr>
              <w:t xml:space="preserve">ЧЕТВЕРТОГО </w:t>
            </w:r>
            <w:r w:rsidRPr="00E430D5">
              <w:rPr>
                <w:sz w:val="28"/>
              </w:rPr>
              <w:t>СОЗЫВ</w:t>
            </w:r>
            <w:r>
              <w:rPr>
                <w:sz w:val="28"/>
              </w:rPr>
              <w:t>А</w:t>
            </w:r>
          </w:p>
        </w:tc>
      </w:tr>
    </w:tbl>
    <w:p w:rsidR="00BF3A16" w:rsidRPr="00BF3A16" w:rsidRDefault="00BF3A16" w:rsidP="00BF3A1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F3A16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BF3A16" w:rsidRPr="00144D3B" w:rsidRDefault="00BF3A16" w:rsidP="00BF3A16">
      <w:pPr>
        <w:jc w:val="center"/>
        <w:rPr>
          <w:b/>
          <w:caps/>
        </w:rPr>
      </w:pPr>
    </w:p>
    <w:tbl>
      <w:tblPr>
        <w:tblW w:w="96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27"/>
        <w:gridCol w:w="2901"/>
        <w:gridCol w:w="3082"/>
      </w:tblGrid>
      <w:tr w:rsidR="00BF3A16" w:rsidRPr="00F81073" w:rsidTr="00593107">
        <w:trPr>
          <w:trHeight w:val="538"/>
        </w:trPr>
        <w:tc>
          <w:tcPr>
            <w:tcW w:w="3627" w:type="dxa"/>
          </w:tcPr>
          <w:p w:rsidR="00BF3A16" w:rsidRPr="00A94706" w:rsidRDefault="00847F87" w:rsidP="0059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A94706" w:rsidRPr="00A94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.02.2025г.</w:t>
            </w:r>
          </w:p>
        </w:tc>
        <w:tc>
          <w:tcPr>
            <w:tcW w:w="2901" w:type="dxa"/>
          </w:tcPr>
          <w:p w:rsidR="00BF3A16" w:rsidRPr="00A94706" w:rsidRDefault="00BF3A16" w:rsidP="00A94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7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604E6" w:rsidRPr="00A94706">
              <w:rPr>
                <w:rFonts w:ascii="Times New Roman" w:hAnsi="Times New Roman" w:cs="Times New Roman"/>
                <w:sz w:val="24"/>
                <w:szCs w:val="24"/>
              </w:rPr>
              <w:t>Баландино</w:t>
            </w:r>
            <w:r w:rsidR="00A94706" w:rsidRPr="00A94706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105               </w:t>
            </w:r>
          </w:p>
        </w:tc>
        <w:tc>
          <w:tcPr>
            <w:tcW w:w="3082" w:type="dxa"/>
          </w:tcPr>
          <w:p w:rsidR="00BF3A16" w:rsidRPr="00F72609" w:rsidRDefault="00BF3A16" w:rsidP="00593107">
            <w:pPr>
              <w:ind w:right="1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43D" w:rsidRPr="00542EAA" w:rsidRDefault="007F543D" w:rsidP="007F543D">
      <w:pPr>
        <w:pStyle w:val="ConsPlusTitle"/>
        <w:jc w:val="center"/>
      </w:pPr>
    </w:p>
    <w:p w:rsidR="00247039" w:rsidRPr="00247039" w:rsidRDefault="00A13C1B" w:rsidP="00247039">
      <w:pPr>
        <w:spacing w:after="0" w:line="240" w:lineRule="auto"/>
        <w:ind w:left="993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03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</w:t>
      </w:r>
      <w:r w:rsidR="00247039" w:rsidRPr="00247039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247039" w:rsidRPr="00247039">
        <w:rPr>
          <w:rFonts w:ascii="Times New Roman" w:hAnsi="Times New Roman" w:cs="Times New Roman"/>
          <w:b/>
          <w:bCs/>
          <w:sz w:val="28"/>
          <w:szCs w:val="28"/>
          <w:lang w:val="en-US"/>
        </w:rPr>
        <w:t>19.</w:t>
      </w:r>
      <w:r w:rsidR="00247039" w:rsidRPr="00247039">
        <w:rPr>
          <w:rFonts w:ascii="Times New Roman" w:hAnsi="Times New Roman" w:cs="Times New Roman"/>
          <w:b/>
          <w:bCs/>
          <w:sz w:val="28"/>
          <w:szCs w:val="28"/>
        </w:rPr>
        <w:t>11.2024</w:t>
      </w:r>
      <w:r w:rsidRPr="00247039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247039" w:rsidRPr="00247039">
        <w:rPr>
          <w:rFonts w:ascii="Times New Roman" w:hAnsi="Times New Roman" w:cs="Times New Roman"/>
          <w:b/>
          <w:bCs/>
          <w:sz w:val="28"/>
          <w:szCs w:val="28"/>
        </w:rPr>
        <w:t xml:space="preserve"> 98</w:t>
      </w:r>
      <w:r w:rsidR="00247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039">
        <w:rPr>
          <w:rFonts w:ascii="Times New Roman" w:hAnsi="Times New Roman" w:cs="Times New Roman"/>
          <w:b/>
          <w:sz w:val="28"/>
          <w:szCs w:val="28"/>
        </w:rPr>
        <w:t>«</w:t>
      </w:r>
      <w:r w:rsidR="00247039" w:rsidRPr="00247039">
        <w:rPr>
          <w:rFonts w:ascii="Times New Roman" w:hAnsi="Times New Roman" w:cs="Times New Roman"/>
          <w:b/>
          <w:sz w:val="28"/>
          <w:szCs w:val="28"/>
        </w:rPr>
        <w:t>О денежном вознаграждении лиц замещающих муниципальные должности в муниципальном образовании Баландинский сельсовет Асекеевского района Оренбургской области»</w:t>
      </w:r>
    </w:p>
    <w:p w:rsidR="00A13C1B" w:rsidRPr="00247039" w:rsidRDefault="00A13C1B" w:rsidP="00247039">
      <w:pPr>
        <w:pStyle w:val="aa"/>
        <w:ind w:right="-3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13C1B" w:rsidRPr="00701A79" w:rsidRDefault="00A13C1B" w:rsidP="00A13C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3C1B" w:rsidRDefault="00A13C1B" w:rsidP="00A13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A7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Федеральным законом от 02 марта 2007 года № 25-ФЗ </w:t>
      </w:r>
    </w:p>
    <w:p w:rsidR="00A13C1B" w:rsidRPr="00701A79" w:rsidRDefault="00A13C1B" w:rsidP="00A13C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A79"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Федерации», статьей 136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 w:rsidRPr="00470CD9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70CD9">
        <w:rPr>
          <w:rFonts w:ascii="Times New Roman" w:hAnsi="Times New Roman"/>
          <w:sz w:val="28"/>
          <w:szCs w:val="28"/>
        </w:rPr>
        <w:t xml:space="preserve"> Правительства Оренбургской области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бюджетах муниципальных образований Оренбургской области на 2022 г</w:t>
      </w:r>
      <w:r>
        <w:rPr>
          <w:rFonts w:ascii="Times New Roman" w:hAnsi="Times New Roman"/>
          <w:sz w:val="28"/>
          <w:szCs w:val="28"/>
        </w:rPr>
        <w:t>од» от 23.12.2021 года № 1263-п</w:t>
      </w:r>
      <w:r w:rsidRPr="00470C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1A79">
        <w:rPr>
          <w:rFonts w:ascii="Times New Roman" w:hAnsi="Times New Roman"/>
          <w:sz w:val="28"/>
          <w:szCs w:val="28"/>
        </w:rPr>
        <w:t xml:space="preserve">Уставом  муниципального образования </w:t>
      </w:r>
      <w:r w:rsidR="004604E6">
        <w:rPr>
          <w:rFonts w:ascii="Times New Roman" w:hAnsi="Times New Roman"/>
          <w:sz w:val="28"/>
          <w:szCs w:val="28"/>
        </w:rPr>
        <w:t>Баландинский</w:t>
      </w:r>
      <w:r w:rsidRPr="00701A79">
        <w:rPr>
          <w:rFonts w:ascii="Times New Roman" w:hAnsi="Times New Roman"/>
          <w:sz w:val="28"/>
          <w:szCs w:val="28"/>
        </w:rPr>
        <w:t xml:space="preserve"> сельсовет Совет депутатов решил: </w:t>
      </w:r>
    </w:p>
    <w:p w:rsidR="00A13C1B" w:rsidRDefault="00A13C1B" w:rsidP="00A13C1B">
      <w:pPr>
        <w:pStyle w:val="aa"/>
        <w:tabs>
          <w:tab w:val="left" w:pos="709"/>
        </w:tabs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701A79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4604E6">
        <w:rPr>
          <w:rFonts w:ascii="Times New Roman" w:hAnsi="Times New Roman"/>
          <w:bCs/>
          <w:sz w:val="28"/>
          <w:szCs w:val="28"/>
        </w:rPr>
        <w:t>от</w:t>
      </w:r>
      <w:r w:rsidR="00247039">
        <w:rPr>
          <w:rFonts w:ascii="Times New Roman" w:hAnsi="Times New Roman"/>
          <w:bCs/>
          <w:sz w:val="28"/>
          <w:szCs w:val="28"/>
        </w:rPr>
        <w:t xml:space="preserve"> 19.11.2024 № 98 </w:t>
      </w:r>
      <w:r w:rsidRPr="00701A79">
        <w:rPr>
          <w:rFonts w:ascii="Times New Roman" w:hAnsi="Times New Roman"/>
          <w:sz w:val="28"/>
          <w:szCs w:val="28"/>
        </w:rPr>
        <w:t>«</w:t>
      </w:r>
      <w:r w:rsidR="00247039" w:rsidRPr="00247039">
        <w:rPr>
          <w:rFonts w:ascii="Times New Roman" w:hAnsi="Times New Roman"/>
          <w:sz w:val="28"/>
          <w:szCs w:val="28"/>
        </w:rPr>
        <w:t>О денежном вознаграждении лиц замещающих муниципальные должности в муниципальном образовании Баландинский сельсовет Асекеевского района Оренбургской области</w:t>
      </w:r>
      <w:r w:rsidRPr="00701A79">
        <w:rPr>
          <w:rFonts w:ascii="Times New Roman" w:hAnsi="Times New Roman"/>
          <w:sz w:val="28"/>
          <w:szCs w:val="28"/>
        </w:rPr>
        <w:t>» следующие изменения:</w:t>
      </w:r>
    </w:p>
    <w:p w:rsidR="00C169E8" w:rsidRPr="00C169E8" w:rsidRDefault="00A13C1B" w:rsidP="00C169E8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153C47">
        <w:rPr>
          <w:rFonts w:ascii="Times New Roman" w:hAnsi="Times New Roman"/>
          <w:sz w:val="28"/>
          <w:szCs w:val="28"/>
        </w:rPr>
        <w:t>1.</w:t>
      </w:r>
      <w:r w:rsidR="00C169E8">
        <w:rPr>
          <w:rFonts w:ascii="Times New Roman" w:hAnsi="Times New Roman"/>
          <w:sz w:val="28"/>
          <w:szCs w:val="28"/>
        </w:rPr>
        <w:t>1</w:t>
      </w:r>
      <w:r w:rsidR="00C169E8" w:rsidRPr="00C169E8">
        <w:rPr>
          <w:color w:val="000000"/>
          <w:sz w:val="11"/>
          <w:szCs w:val="11"/>
        </w:rPr>
        <w:t xml:space="preserve"> </w:t>
      </w:r>
      <w:r w:rsidR="00C169E8" w:rsidRPr="00C16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Статью 9 заменить следующим содержанием:</w:t>
      </w:r>
    </w:p>
    <w:p w:rsidR="00C169E8" w:rsidRPr="00C169E8" w:rsidRDefault="00C169E8" w:rsidP="00C16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C16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Статья 9. </w:t>
      </w:r>
      <w:r w:rsidRPr="00C169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Материальная помощь</w:t>
      </w:r>
    </w:p>
    <w:p w:rsidR="00C169E8" w:rsidRPr="00C169E8" w:rsidRDefault="00C169E8" w:rsidP="00C16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C169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        </w:t>
      </w:r>
      <w:r w:rsidRPr="00C16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Материальная помощь выплачивается в размере одного ежемесячного должностного оклада в связи с юбилейной датой (25, 30, 35, </w:t>
      </w:r>
      <w:r w:rsidRPr="00C16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40, 45, 50, 55, 60 и 65 лет), в сроки установленные для выплаты заработной платы.</w:t>
      </w:r>
    </w:p>
    <w:p w:rsidR="00C169E8" w:rsidRPr="00C169E8" w:rsidRDefault="00C169E8" w:rsidP="00C16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C16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      Материальная помощь выплачивается в размере 0,5 оклада в связи со смертью близких родственников (супруга (супруги), родителей, детей, родные братья и сестры), с регистрацией брака (впервые), рождением ребенка (каждого), утраты или повреждения имущества в результате пожара или стихийного бедствия природного либо техногенного характера, обстоятельств непреодолимой силы, смертью муниципального служащего (материальная помощь выплачивается одному из членов его семьи) — на основании предоставленных документов, подтверждающих факт наступления события.</w:t>
      </w:r>
    </w:p>
    <w:p w:rsidR="00C169E8" w:rsidRPr="00C169E8" w:rsidRDefault="00C169E8" w:rsidP="00C16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C169E8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C169E8" w:rsidRPr="00C169E8" w:rsidRDefault="00C169E8" w:rsidP="00C16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69E8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​​​​​​​</w:t>
      </w:r>
      <w:r w:rsidRPr="00C16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Pr="00C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статьей 10:</w:t>
      </w:r>
    </w:p>
    <w:p w:rsidR="00C169E8" w:rsidRPr="00C169E8" w:rsidRDefault="00C169E8" w:rsidP="00C16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69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 Статья 10. Финансирование расходов</w:t>
      </w:r>
    </w:p>
    <w:p w:rsidR="00C169E8" w:rsidRPr="00C169E8" w:rsidRDefault="00C169E8" w:rsidP="00C16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Финансирование расходов на выплату денежного вознаграждения лиц, замещающих муниципальные должности в муниципальном образовании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 сельсовет сельсовет Асекеевского района Оренбургской области, осуществляется за счет средств местного бюджета в пределах выделенных бюджетных ассигнований.</w:t>
      </w:r>
    </w:p>
    <w:p w:rsidR="00C169E8" w:rsidRPr="00C169E8" w:rsidRDefault="00C169E8" w:rsidP="00C16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C169E8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​​​​​​​</w:t>
      </w:r>
    </w:p>
    <w:p w:rsidR="00A13C1B" w:rsidRPr="00C169E8" w:rsidRDefault="00A13C1B" w:rsidP="00C169E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C169E8">
        <w:rPr>
          <w:rFonts w:ascii="Times New Roman" w:hAnsi="Times New Roman"/>
          <w:b w:val="0"/>
          <w:sz w:val="28"/>
          <w:szCs w:val="28"/>
        </w:rPr>
        <w:t xml:space="preserve">            2. Возложить контроль за исполнением настоящего решения на постоянную комиссию по вопросам бюджетной политике.</w:t>
      </w:r>
    </w:p>
    <w:p w:rsidR="00A13C1B" w:rsidRPr="00555ABC" w:rsidRDefault="00A13C1B" w:rsidP="00A13C1B">
      <w:pPr>
        <w:tabs>
          <w:tab w:val="left" w:pos="709"/>
          <w:tab w:val="left" w:pos="851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3</w:t>
      </w:r>
      <w:r w:rsidRPr="00BF5C9A">
        <w:rPr>
          <w:rFonts w:ascii="Times New Roman" w:hAnsi="Times New Roman"/>
          <w:sz w:val="28"/>
          <w:szCs w:val="28"/>
        </w:rPr>
        <w:t>. Настоящее решение вст</w:t>
      </w:r>
      <w:r w:rsidR="00247039">
        <w:rPr>
          <w:rFonts w:ascii="Times New Roman" w:hAnsi="Times New Roman"/>
          <w:sz w:val="28"/>
          <w:szCs w:val="28"/>
        </w:rPr>
        <w:t>упает в силу с 01 января 2025</w:t>
      </w:r>
      <w:r w:rsidRPr="00BF5C9A">
        <w:rPr>
          <w:rFonts w:ascii="Times New Roman" w:hAnsi="Times New Roman"/>
          <w:sz w:val="28"/>
          <w:szCs w:val="28"/>
        </w:rPr>
        <w:t xml:space="preserve"> года</w:t>
      </w:r>
      <w:r w:rsidRPr="00555ABC">
        <w:rPr>
          <w:sz w:val="24"/>
          <w:szCs w:val="24"/>
        </w:rPr>
        <w:t>.</w:t>
      </w:r>
    </w:p>
    <w:p w:rsidR="00A13C1B" w:rsidRDefault="00A13C1B" w:rsidP="00A13C1B">
      <w:pPr>
        <w:spacing w:after="0" w:line="240" w:lineRule="auto"/>
        <w:jc w:val="both"/>
        <w:rPr>
          <w:sz w:val="28"/>
          <w:szCs w:val="28"/>
        </w:rPr>
      </w:pPr>
    </w:p>
    <w:p w:rsidR="00A13C1B" w:rsidRDefault="00A13C1B" w:rsidP="00A13C1B">
      <w:pPr>
        <w:shd w:val="clear" w:color="auto" w:fill="FFFFFF"/>
        <w:spacing w:after="0"/>
        <w:ind w:right="29"/>
        <w:rPr>
          <w:rFonts w:ascii="Times New Roman" w:hAnsi="Times New Roman"/>
          <w:color w:val="000000"/>
          <w:sz w:val="28"/>
          <w:szCs w:val="28"/>
        </w:rPr>
      </w:pPr>
      <w:r w:rsidRPr="007F54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7E17"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  <w:r w:rsidRPr="003A7E17">
        <w:rPr>
          <w:rFonts w:ascii="Times New Roman" w:hAnsi="Times New Roman"/>
          <w:color w:val="000000"/>
          <w:sz w:val="28"/>
          <w:szCs w:val="28"/>
        </w:rPr>
        <w:tab/>
      </w:r>
      <w:r w:rsidRPr="003A7E17">
        <w:rPr>
          <w:rFonts w:ascii="Times New Roman" w:hAnsi="Times New Roman"/>
          <w:color w:val="000000"/>
          <w:sz w:val="28"/>
          <w:szCs w:val="28"/>
        </w:rPr>
        <w:tab/>
      </w:r>
      <w:r w:rsidRPr="003A7E1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4E6">
        <w:rPr>
          <w:rFonts w:ascii="Times New Roman" w:hAnsi="Times New Roman"/>
          <w:color w:val="000000"/>
          <w:sz w:val="28"/>
          <w:szCs w:val="28"/>
        </w:rPr>
        <w:t xml:space="preserve">                М.В.Удотова</w:t>
      </w:r>
    </w:p>
    <w:p w:rsidR="00A13C1B" w:rsidRDefault="00A13C1B" w:rsidP="00A13C1B">
      <w:pPr>
        <w:shd w:val="clear" w:color="auto" w:fill="FFFFFF"/>
        <w:spacing w:after="0"/>
        <w:ind w:right="29"/>
        <w:rPr>
          <w:rFonts w:ascii="Times New Roman" w:hAnsi="Times New Roman"/>
          <w:color w:val="000000"/>
          <w:sz w:val="28"/>
          <w:szCs w:val="28"/>
        </w:rPr>
      </w:pPr>
    </w:p>
    <w:p w:rsidR="00A13C1B" w:rsidRDefault="00A13C1B" w:rsidP="00A13C1B">
      <w:pPr>
        <w:shd w:val="clear" w:color="auto" w:fill="FFFFFF"/>
        <w:spacing w:after="0"/>
        <w:ind w:right="29"/>
        <w:rPr>
          <w:rFonts w:ascii="Times New Roman" w:hAnsi="Times New Roman"/>
          <w:sz w:val="28"/>
          <w:szCs w:val="28"/>
        </w:rPr>
      </w:pPr>
      <w:r w:rsidRPr="009C466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</w:t>
      </w:r>
      <w:r w:rsidR="004604E6">
        <w:rPr>
          <w:rFonts w:ascii="Times New Roman" w:hAnsi="Times New Roman"/>
          <w:sz w:val="28"/>
          <w:szCs w:val="28"/>
        </w:rPr>
        <w:t xml:space="preserve">                 О.В.Золотухина</w:t>
      </w:r>
    </w:p>
    <w:p w:rsidR="00A13C1B" w:rsidRDefault="00A13C1B" w:rsidP="00A1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A13C1B" w:rsidRDefault="00A13C1B" w:rsidP="00A13C1B">
      <w:pPr>
        <w:pStyle w:val="ConsPlusNormal"/>
        <w:ind w:firstLine="0"/>
        <w:outlineLvl w:val="0"/>
        <w:rPr>
          <w:bCs/>
        </w:rPr>
      </w:pPr>
    </w:p>
    <w:p w:rsidR="00A13C1B" w:rsidRDefault="00A13C1B" w:rsidP="00A13C1B">
      <w:pPr>
        <w:pStyle w:val="ConsPlusNormal"/>
        <w:jc w:val="right"/>
        <w:outlineLvl w:val="0"/>
        <w:rPr>
          <w:bCs/>
        </w:rPr>
      </w:pPr>
    </w:p>
    <w:p w:rsidR="00A13C1B" w:rsidRDefault="00A13C1B" w:rsidP="00A13C1B">
      <w:pPr>
        <w:spacing w:after="0" w:line="240" w:lineRule="auto"/>
        <w:jc w:val="both"/>
        <w:rPr>
          <w:sz w:val="28"/>
          <w:szCs w:val="28"/>
        </w:rPr>
      </w:pPr>
    </w:p>
    <w:p w:rsidR="00A13C1B" w:rsidRPr="00555ABC" w:rsidRDefault="00A13C1B" w:rsidP="00A13C1B">
      <w:pPr>
        <w:ind w:firstLine="709"/>
        <w:jc w:val="both"/>
        <w:rPr>
          <w:sz w:val="24"/>
          <w:szCs w:val="24"/>
        </w:rPr>
      </w:pPr>
      <w:r w:rsidRPr="006951FD">
        <w:rPr>
          <w:rFonts w:ascii="Times New Roman" w:hAnsi="Times New Roman"/>
          <w:bCs/>
          <w:sz w:val="28"/>
          <w:szCs w:val="28"/>
        </w:rPr>
        <w:t>                       </w:t>
      </w:r>
    </w:p>
    <w:p w:rsidR="007F543D" w:rsidRPr="00F31430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7F543D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7F54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91F" w:rsidRDefault="00E5791F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5791F" w:rsidRDefault="00E5791F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F31430" w:rsidRDefault="00F31430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sectPr w:rsidR="00F31430" w:rsidSect="00554EC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243" w:rsidRDefault="00974243" w:rsidP="00BF3A16">
      <w:pPr>
        <w:spacing w:after="0" w:line="240" w:lineRule="auto"/>
      </w:pPr>
      <w:r>
        <w:separator/>
      </w:r>
    </w:p>
  </w:endnote>
  <w:endnote w:type="continuationSeparator" w:id="1">
    <w:p w:rsidR="00974243" w:rsidRDefault="00974243" w:rsidP="00BF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243" w:rsidRDefault="00974243" w:rsidP="00BF3A16">
      <w:pPr>
        <w:spacing w:after="0" w:line="240" w:lineRule="auto"/>
      </w:pPr>
      <w:r>
        <w:separator/>
      </w:r>
    </w:p>
  </w:footnote>
  <w:footnote w:type="continuationSeparator" w:id="1">
    <w:p w:rsidR="00974243" w:rsidRDefault="00974243" w:rsidP="00BF3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6BC"/>
    <w:rsid w:val="00052DA9"/>
    <w:rsid w:val="000576BC"/>
    <w:rsid w:val="00060C7C"/>
    <w:rsid w:val="00147A91"/>
    <w:rsid w:val="0016631D"/>
    <w:rsid w:val="00200E45"/>
    <w:rsid w:val="00247039"/>
    <w:rsid w:val="00266BAE"/>
    <w:rsid w:val="00267A77"/>
    <w:rsid w:val="00283E54"/>
    <w:rsid w:val="002E7D97"/>
    <w:rsid w:val="00311FFD"/>
    <w:rsid w:val="003B0C89"/>
    <w:rsid w:val="003B7174"/>
    <w:rsid w:val="003C10F6"/>
    <w:rsid w:val="003C17D2"/>
    <w:rsid w:val="003C3B14"/>
    <w:rsid w:val="003D7F40"/>
    <w:rsid w:val="00415C4F"/>
    <w:rsid w:val="00450B6A"/>
    <w:rsid w:val="004604E6"/>
    <w:rsid w:val="00554EC7"/>
    <w:rsid w:val="00583658"/>
    <w:rsid w:val="005C36CC"/>
    <w:rsid w:val="005D753C"/>
    <w:rsid w:val="005F0525"/>
    <w:rsid w:val="00601FBC"/>
    <w:rsid w:val="00616967"/>
    <w:rsid w:val="00655BB1"/>
    <w:rsid w:val="00676B88"/>
    <w:rsid w:val="006B3404"/>
    <w:rsid w:val="007A7D59"/>
    <w:rsid w:val="007B42DE"/>
    <w:rsid w:val="007D3413"/>
    <w:rsid w:val="007D433D"/>
    <w:rsid w:val="007F543D"/>
    <w:rsid w:val="00847F87"/>
    <w:rsid w:val="00863B73"/>
    <w:rsid w:val="00902C14"/>
    <w:rsid w:val="0091182D"/>
    <w:rsid w:val="00941265"/>
    <w:rsid w:val="0094451E"/>
    <w:rsid w:val="00974243"/>
    <w:rsid w:val="00975E41"/>
    <w:rsid w:val="00A138FA"/>
    <w:rsid w:val="00A13C1B"/>
    <w:rsid w:val="00A37BC9"/>
    <w:rsid w:val="00A57064"/>
    <w:rsid w:val="00A926B4"/>
    <w:rsid w:val="00A94706"/>
    <w:rsid w:val="00AA4DD9"/>
    <w:rsid w:val="00AF6526"/>
    <w:rsid w:val="00B04306"/>
    <w:rsid w:val="00B153DB"/>
    <w:rsid w:val="00B54A28"/>
    <w:rsid w:val="00BE5B78"/>
    <w:rsid w:val="00BF3A16"/>
    <w:rsid w:val="00C169E8"/>
    <w:rsid w:val="00C5304D"/>
    <w:rsid w:val="00CE7AD3"/>
    <w:rsid w:val="00CF168B"/>
    <w:rsid w:val="00DD6369"/>
    <w:rsid w:val="00E215F7"/>
    <w:rsid w:val="00E5791F"/>
    <w:rsid w:val="00E86C96"/>
    <w:rsid w:val="00F129D4"/>
    <w:rsid w:val="00F31430"/>
    <w:rsid w:val="00F72609"/>
    <w:rsid w:val="00F8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6A"/>
  </w:style>
  <w:style w:type="paragraph" w:styleId="1">
    <w:name w:val="heading 1"/>
    <w:basedOn w:val="a"/>
    <w:next w:val="a"/>
    <w:link w:val="10"/>
    <w:qFormat/>
    <w:rsid w:val="00BF3A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3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3A16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3A1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Body Text 2"/>
    <w:basedOn w:val="a"/>
    <w:link w:val="22"/>
    <w:rsid w:val="00BF3A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F3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A16"/>
  </w:style>
  <w:style w:type="paragraph" w:styleId="a7">
    <w:name w:val="footer"/>
    <w:basedOn w:val="a"/>
    <w:link w:val="a8"/>
    <w:uiPriority w:val="99"/>
    <w:unhideWhenUsed/>
    <w:rsid w:val="00BF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A16"/>
  </w:style>
  <w:style w:type="table" w:styleId="a9">
    <w:name w:val="Table Grid"/>
    <w:basedOn w:val="a1"/>
    <w:uiPriority w:val="59"/>
    <w:rsid w:val="00E5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3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13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C169E8"/>
    <w:rPr>
      <w:b/>
      <w:bCs/>
    </w:rPr>
  </w:style>
  <w:style w:type="paragraph" w:styleId="ac">
    <w:name w:val="Normal (Web)"/>
    <w:basedOn w:val="a"/>
    <w:uiPriority w:val="99"/>
    <w:semiHidden/>
    <w:unhideWhenUsed/>
    <w:rsid w:val="00C1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3422">
                  <w:marLeft w:val="0"/>
                  <w:marRight w:val="-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8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8507">
                          <w:marLeft w:val="0"/>
                          <w:marRight w:val="0"/>
                          <w:marTop w:val="0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4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3BB8-C801-4183-8652-5AE5C07B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Андрей Сергеевич</dc:creator>
  <cp:lastModifiedBy>Admin</cp:lastModifiedBy>
  <cp:revision>22</cp:revision>
  <cp:lastPrinted>2022-03-21T05:50:00Z</cp:lastPrinted>
  <dcterms:created xsi:type="dcterms:W3CDTF">2022-06-14T09:40:00Z</dcterms:created>
  <dcterms:modified xsi:type="dcterms:W3CDTF">2025-02-28T10:29:00Z</dcterms:modified>
</cp:coreProperties>
</file>