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281251" w:rsidRDefault="00B91B67" w:rsidP="00EC79B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>«Повышение эффективности использования и охраны земель на территории</w:t>
      </w:r>
      <w:r w:rsidR="00EC79BE" w:rsidRPr="00EC79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9611F"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="00EC79BE" w:rsidRPr="00EC79BE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</w:t>
      </w:r>
      <w:r w:rsidR="00EC79B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>»</w:t>
      </w:r>
      <w:r w:rsidR="00735776" w:rsidRPr="00281251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EC79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5776" w:rsidRPr="0028125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812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Default="00B91B67" w:rsidP="0028125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281251">
        <w:rPr>
          <w:rFonts w:ascii="Times New Roman" w:hAnsi="Times New Roman" w:cs="Times New Roman"/>
          <w:b/>
          <w:sz w:val="28"/>
          <w:szCs w:val="28"/>
        </w:rPr>
        <w:t>«</w:t>
      </w:r>
      <w:r w:rsidR="00281251" w:rsidRPr="00281251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 охраны земель на территории</w:t>
      </w:r>
      <w:r w:rsidR="00F87526" w:rsidRPr="00F87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611F">
        <w:rPr>
          <w:rFonts w:ascii="Times New Roman" w:hAnsi="Times New Roman" w:cs="Times New Roman"/>
          <w:sz w:val="28"/>
          <w:szCs w:val="28"/>
        </w:rPr>
        <w:t>Баландинский</w:t>
      </w:r>
      <w:r w:rsidR="00F87526" w:rsidRPr="00F87526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EC79BE" w:rsidRPr="00EC79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611F">
        <w:rPr>
          <w:rFonts w:ascii="Times New Roman" w:hAnsi="Times New Roman" w:cs="Times New Roman"/>
          <w:sz w:val="28"/>
          <w:szCs w:val="28"/>
        </w:rPr>
        <w:t>Баландинский</w:t>
      </w:r>
      <w:r w:rsidR="00EC79BE" w:rsidRPr="00EC79B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 w:rsidR="00EC79BE">
        <w:rPr>
          <w:rFonts w:ascii="Times New Roman" w:hAnsi="Times New Roman" w:cs="Times New Roman"/>
          <w:sz w:val="28"/>
          <w:szCs w:val="28"/>
        </w:rPr>
        <w:t xml:space="preserve">от </w:t>
      </w:r>
      <w:r w:rsidR="0069611F">
        <w:rPr>
          <w:rFonts w:ascii="Times New Roman" w:hAnsi="Times New Roman" w:cs="Times New Roman"/>
          <w:sz w:val="28"/>
          <w:szCs w:val="28"/>
        </w:rPr>
        <w:t>07</w:t>
      </w:r>
      <w:r w:rsidR="00281251">
        <w:rPr>
          <w:rFonts w:ascii="Times New Roman" w:hAnsi="Times New Roman" w:cs="Times New Roman"/>
          <w:sz w:val="28"/>
          <w:szCs w:val="28"/>
        </w:rPr>
        <w:t>.0</w:t>
      </w:r>
      <w:r w:rsidR="00EC79BE">
        <w:rPr>
          <w:rFonts w:ascii="Times New Roman" w:hAnsi="Times New Roman" w:cs="Times New Roman"/>
          <w:sz w:val="28"/>
          <w:szCs w:val="28"/>
        </w:rPr>
        <w:t>2</w:t>
      </w:r>
      <w:r w:rsidR="00281251">
        <w:rPr>
          <w:rFonts w:ascii="Times New Roman" w:hAnsi="Times New Roman" w:cs="Times New Roman"/>
          <w:sz w:val="28"/>
          <w:szCs w:val="28"/>
        </w:rPr>
        <w:t>.201</w:t>
      </w:r>
      <w:r w:rsidR="00EC79BE">
        <w:rPr>
          <w:rFonts w:ascii="Times New Roman" w:hAnsi="Times New Roman" w:cs="Times New Roman"/>
          <w:sz w:val="28"/>
          <w:szCs w:val="28"/>
        </w:rPr>
        <w:t>9</w:t>
      </w:r>
      <w:r w:rsidR="00281251">
        <w:rPr>
          <w:rFonts w:ascii="Times New Roman" w:hAnsi="Times New Roman" w:cs="Times New Roman"/>
          <w:sz w:val="28"/>
          <w:szCs w:val="28"/>
        </w:rPr>
        <w:t>г.</w:t>
      </w:r>
      <w:r w:rsidR="00702A10">
        <w:rPr>
          <w:rFonts w:ascii="Times New Roman" w:hAnsi="Times New Roman" w:cs="Times New Roman"/>
          <w:sz w:val="28"/>
          <w:szCs w:val="28"/>
        </w:rPr>
        <w:t xml:space="preserve"> №</w:t>
      </w:r>
      <w:r w:rsidR="0069611F">
        <w:rPr>
          <w:rFonts w:ascii="Times New Roman" w:hAnsi="Times New Roman" w:cs="Times New Roman"/>
          <w:sz w:val="28"/>
          <w:szCs w:val="28"/>
        </w:rPr>
        <w:t>2-п</w:t>
      </w:r>
    </w:p>
    <w:p w:rsid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проведение инвентаризации земель.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EC79B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79B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69611F">
        <w:rPr>
          <w:rFonts w:ascii="Times New Roman" w:hAnsi="Times New Roman" w:cs="Times New Roman"/>
          <w:sz w:val="28"/>
          <w:szCs w:val="28"/>
        </w:rPr>
        <w:t>Баландинский</w:t>
      </w:r>
      <w:r w:rsidR="00EC79B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-защита земель от водной и ветровой эрозии, селей, подтопления, заболачивания, вторичного засоления, иссушения, уплотнения, загрязнения химическими 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251">
        <w:rPr>
          <w:rFonts w:ascii="Times New Roman" w:hAnsi="Times New Roman" w:cs="Times New Roman"/>
          <w:sz w:val="28"/>
          <w:szCs w:val="28"/>
        </w:rPr>
        <w:t>сохранение и восстановление зеленых насаждений;</w:t>
      </w:r>
    </w:p>
    <w:p w:rsidR="00791E98" w:rsidRPr="00702A10" w:rsidRDefault="00281251" w:rsidP="00281251">
      <w:pPr>
        <w:spacing w:after="0" w:line="240" w:lineRule="atLeast"/>
        <w:rPr>
          <w:rFonts w:ascii="Times New Roman" w:hAnsi="Times New Roman" w:cs="Times New Roman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-обеспечение организации рационального использования   земель на территории сельского поселения.</w:t>
      </w:r>
      <w:r w:rsidR="00702A10" w:rsidRPr="00281251">
        <w:rPr>
          <w:rFonts w:ascii="Times New Roman" w:eastAsia="Times New Roman" w:hAnsi="Times New Roman" w:cs="Times New Roman"/>
          <w:sz w:val="28"/>
          <w:szCs w:val="28"/>
        </w:rPr>
        <w:t xml:space="preserve">-улучшение социально-экологической обстановки в </w:t>
      </w:r>
      <w:r w:rsidR="00702A10" w:rsidRPr="00702A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69611F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="00EC79BE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791E98" w:rsidRDefault="00791E98" w:rsidP="00A670C2">
      <w:pPr>
        <w:spacing w:after="0" w:line="240" w:lineRule="atLeast"/>
        <w:sectPr w:rsidR="00791E98" w:rsidSect="00B91B67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66BEA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</w:t>
      </w:r>
      <w:r w:rsidR="00EC79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1г.</w:t>
      </w:r>
    </w:p>
    <w:tbl>
      <w:tblPr>
        <w:tblW w:w="15452" w:type="dxa"/>
        <w:tblInd w:w="-743" w:type="dxa"/>
        <w:tblLayout w:type="fixed"/>
        <w:tblLook w:val="0000"/>
      </w:tblPr>
      <w:tblGrid>
        <w:gridCol w:w="567"/>
        <w:gridCol w:w="3119"/>
        <w:gridCol w:w="1418"/>
        <w:gridCol w:w="1418"/>
        <w:gridCol w:w="2551"/>
        <w:gridCol w:w="2552"/>
        <w:gridCol w:w="2409"/>
        <w:gridCol w:w="1418"/>
      </w:tblGrid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C67607" w:rsidRDefault="00CB461E" w:rsidP="00821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CB461E" w:rsidRPr="00F94E15" w:rsidRDefault="00CB461E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редства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11F81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8E2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4B83">
              <w:rPr>
                <w:rFonts w:ascii="Times New Roman" w:hAnsi="Times New Roman" w:cs="Times New Roman"/>
                <w:sz w:val="24"/>
                <w:szCs w:val="24"/>
              </w:rPr>
              <w:t>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редства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деградации,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,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загрязнения и захламления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ликвидация несанкционированных свалок ТБО)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B46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деградации,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, земель</w:t>
            </w:r>
            <w:r w:rsidRPr="00C11F81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611F">
              <w:rPr>
                <w:rFonts w:ascii="Times New Roman" w:hAnsi="Times New Roman" w:cs="Times New Roman"/>
                <w:sz w:val="24"/>
                <w:szCs w:val="28"/>
              </w:rPr>
              <w:t>Баландинский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pStyle w:val="Default"/>
              <w:jc w:val="both"/>
            </w:pPr>
            <w:r w:rsidRPr="004920E5">
              <w:t xml:space="preserve">сохранение и повышение плодородия почв, защита земель от зарастания </w:t>
            </w:r>
            <w:r w:rsidRPr="004920E5">
              <w:lastRenderedPageBreak/>
              <w:t>сорными растениями, кустарниками и мелколесьем, иных видов ухудшения состояния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редства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арендаторов</w:t>
            </w:r>
          </w:p>
          <w:p w:rsidR="00CB461E" w:rsidRPr="00F94E15" w:rsidRDefault="00CB461E" w:rsidP="009717E1">
            <w:pPr>
              <w:jc w:val="center"/>
              <w:rPr>
                <w:rFonts w:ascii="Times New Roman" w:hAnsi="Times New Roman" w:cs="Times New Roman"/>
              </w:rPr>
            </w:pPr>
          </w:p>
          <w:p w:rsidR="00CB461E" w:rsidRPr="00F94E15" w:rsidRDefault="00CB461E" w:rsidP="009717E1">
            <w:pPr>
              <w:jc w:val="center"/>
              <w:rPr>
                <w:rFonts w:ascii="Times New Roman" w:hAnsi="Times New Roman" w:cs="Times New Roman"/>
              </w:rPr>
            </w:pPr>
          </w:p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сохранение и повышение </w:t>
            </w: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0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(озеленение)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8E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F875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F87526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69611F">
              <w:rPr>
                <w:rFonts w:ascii="Times New Roman" w:hAnsi="Times New Roman" w:cs="Times New Roman"/>
                <w:sz w:val="24"/>
                <w:szCs w:val="28"/>
              </w:rPr>
              <w:t>Баландинский</w:t>
            </w:r>
            <w:r w:rsid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034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87FFD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7E83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611F">
              <w:rPr>
                <w:rFonts w:ascii="Times New Roman" w:hAnsi="Times New Roman" w:cs="Times New Roman"/>
                <w:sz w:val="24"/>
                <w:szCs w:val="28"/>
              </w:rPr>
              <w:t>Баландинский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67E83" w:rsidRDefault="00CB461E" w:rsidP="009717E1">
            <w:pPr>
              <w:pStyle w:val="aa"/>
              <w:jc w:val="left"/>
              <w:rPr>
                <w:color w:val="141414"/>
                <w:sz w:val="24"/>
                <w:szCs w:val="24"/>
              </w:rPr>
            </w:pPr>
            <w:r w:rsidRPr="00C67E83">
              <w:rPr>
                <w:sz w:val="24"/>
                <w:szCs w:val="24"/>
              </w:rPr>
              <w:t xml:space="preserve">выявление  фактов самовольного занятия </w:t>
            </w:r>
            <w:r w:rsidRPr="00C67E83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образования </w:t>
            </w:r>
            <w:r w:rsidR="0069611F">
              <w:rPr>
                <w:rFonts w:ascii="Times New Roman" w:hAnsi="Times New Roman" w:cs="Times New Roman"/>
                <w:sz w:val="24"/>
                <w:szCs w:val="28"/>
              </w:rPr>
              <w:t>Баландинский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67E83" w:rsidRDefault="00CB461E" w:rsidP="009717E1">
            <w:pPr>
              <w:pStyle w:val="aa"/>
              <w:jc w:val="left"/>
              <w:rPr>
                <w:color w:val="141414"/>
                <w:sz w:val="24"/>
                <w:szCs w:val="24"/>
              </w:rPr>
            </w:pPr>
            <w:r w:rsidRPr="00C67E83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611F">
              <w:rPr>
                <w:rFonts w:ascii="Times New Roman" w:hAnsi="Times New Roman" w:cs="Times New Roman"/>
                <w:sz w:val="24"/>
                <w:szCs w:val="28"/>
              </w:rPr>
              <w:t>Баландинский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67E83" w:rsidRDefault="00CB461E" w:rsidP="009717E1">
            <w:pPr>
              <w:pStyle w:val="aa"/>
              <w:jc w:val="left"/>
              <w:rPr>
                <w:sz w:val="24"/>
                <w:szCs w:val="24"/>
              </w:rPr>
            </w:pPr>
            <w:r w:rsidRPr="00C67E83">
              <w:rPr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611F">
              <w:rPr>
                <w:rFonts w:ascii="Times New Roman" w:hAnsi="Times New Roman" w:cs="Times New Roman"/>
                <w:sz w:val="24"/>
                <w:szCs w:val="28"/>
              </w:rPr>
              <w:t>Баландинский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</w:tbl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Layout w:type="fixed"/>
        <w:tblLook w:val="04A0"/>
      </w:tblPr>
      <w:tblGrid>
        <w:gridCol w:w="675"/>
        <w:gridCol w:w="3557"/>
        <w:gridCol w:w="2133"/>
        <w:gridCol w:w="2133"/>
        <w:gridCol w:w="2133"/>
        <w:gridCol w:w="1422"/>
      </w:tblGrid>
      <w:tr w:rsidR="009D39C2" w:rsidRPr="004D1F06" w:rsidTr="00365206">
        <w:trPr>
          <w:trHeight w:val="878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D39C2" w:rsidRPr="004D1F06" w:rsidTr="00365206">
        <w:trPr>
          <w:trHeight w:val="590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9D39C2" w:rsidRPr="00281251" w:rsidRDefault="00AD3CFD" w:rsidP="003652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загрязнения и захламления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ликвидация несанкционированных свалок ТБО)</w:t>
            </w:r>
            <w:bookmarkStart w:id="0" w:name="_GoBack"/>
            <w:bookmarkEnd w:id="0"/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69611F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  <w:r w:rsidR="009D39C2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D3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69611F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  <w:r w:rsidR="00281251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81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422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BB677B">
        <w:rPr>
          <w:rFonts w:ascii="Times New Roman" w:hAnsi="Times New Roman" w:cs="Times New Roman"/>
          <w:sz w:val="28"/>
          <w:szCs w:val="28"/>
        </w:rPr>
        <w:t>2</w:t>
      </w:r>
      <w:r w:rsidRPr="004D1F06">
        <w:rPr>
          <w:rFonts w:ascii="Times New Roman" w:hAnsi="Times New Roman" w:cs="Times New Roman"/>
          <w:sz w:val="28"/>
          <w:szCs w:val="28"/>
        </w:rPr>
        <w:t>1 год, как эффективные</w:t>
      </w:r>
    </w:p>
    <w:p w:rsidR="00A53FDC" w:rsidRDefault="00A53FD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B1" w:rsidRDefault="00AB3BB1" w:rsidP="005F2D1A">
      <w:pPr>
        <w:spacing w:after="0" w:line="240" w:lineRule="auto"/>
      </w:pPr>
      <w:r>
        <w:separator/>
      </w:r>
    </w:p>
  </w:endnote>
  <w:endnote w:type="continuationSeparator" w:id="1">
    <w:p w:rsidR="00AB3BB1" w:rsidRDefault="00AB3BB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151"/>
      <w:docPartObj>
        <w:docPartGallery w:val="Page Numbers (Bottom of Page)"/>
        <w:docPartUnique/>
      </w:docPartObj>
    </w:sdtPr>
    <w:sdtContent>
      <w:p w:rsidR="005F2D1A" w:rsidRDefault="007F1640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6961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B1" w:rsidRDefault="00AB3BB1" w:rsidP="005F2D1A">
      <w:pPr>
        <w:spacing w:after="0" w:line="240" w:lineRule="auto"/>
      </w:pPr>
      <w:r>
        <w:separator/>
      </w:r>
    </w:p>
  </w:footnote>
  <w:footnote w:type="continuationSeparator" w:id="1">
    <w:p w:rsidR="00AB3BB1" w:rsidRDefault="00AB3BB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B67"/>
    <w:rsid w:val="00025110"/>
    <w:rsid w:val="00025900"/>
    <w:rsid w:val="000E2FD5"/>
    <w:rsid w:val="000F182F"/>
    <w:rsid w:val="00167A33"/>
    <w:rsid w:val="001F3D2F"/>
    <w:rsid w:val="0021238D"/>
    <w:rsid w:val="00221F68"/>
    <w:rsid w:val="002275B4"/>
    <w:rsid w:val="00261587"/>
    <w:rsid w:val="00266BEA"/>
    <w:rsid w:val="00281251"/>
    <w:rsid w:val="002873E5"/>
    <w:rsid w:val="002A39C3"/>
    <w:rsid w:val="002F4E75"/>
    <w:rsid w:val="0045642F"/>
    <w:rsid w:val="0046282E"/>
    <w:rsid w:val="00466F4C"/>
    <w:rsid w:val="004904BC"/>
    <w:rsid w:val="004B46F0"/>
    <w:rsid w:val="00521C44"/>
    <w:rsid w:val="00523A38"/>
    <w:rsid w:val="00540FFC"/>
    <w:rsid w:val="005B16BD"/>
    <w:rsid w:val="005B4885"/>
    <w:rsid w:val="005F2D1A"/>
    <w:rsid w:val="00626B4B"/>
    <w:rsid w:val="00627ABB"/>
    <w:rsid w:val="00631316"/>
    <w:rsid w:val="00635B2A"/>
    <w:rsid w:val="0069611F"/>
    <w:rsid w:val="006D6735"/>
    <w:rsid w:val="006E2A1B"/>
    <w:rsid w:val="00702A10"/>
    <w:rsid w:val="007035E2"/>
    <w:rsid w:val="0071672C"/>
    <w:rsid w:val="00735776"/>
    <w:rsid w:val="00761A7B"/>
    <w:rsid w:val="00791E98"/>
    <w:rsid w:val="007A021B"/>
    <w:rsid w:val="007E7649"/>
    <w:rsid w:val="007F023E"/>
    <w:rsid w:val="007F1640"/>
    <w:rsid w:val="00804A40"/>
    <w:rsid w:val="008118D0"/>
    <w:rsid w:val="00821CB0"/>
    <w:rsid w:val="0085029D"/>
    <w:rsid w:val="008E2531"/>
    <w:rsid w:val="00924F72"/>
    <w:rsid w:val="00936C50"/>
    <w:rsid w:val="009718DA"/>
    <w:rsid w:val="009A6EAF"/>
    <w:rsid w:val="009B1C3E"/>
    <w:rsid w:val="009D39C2"/>
    <w:rsid w:val="009E04C0"/>
    <w:rsid w:val="009E0B9C"/>
    <w:rsid w:val="009F4737"/>
    <w:rsid w:val="00A52B2A"/>
    <w:rsid w:val="00A53FDC"/>
    <w:rsid w:val="00A670C2"/>
    <w:rsid w:val="00AB3BB1"/>
    <w:rsid w:val="00AD3CFD"/>
    <w:rsid w:val="00AF7233"/>
    <w:rsid w:val="00B04563"/>
    <w:rsid w:val="00B348B6"/>
    <w:rsid w:val="00B91B67"/>
    <w:rsid w:val="00B9259A"/>
    <w:rsid w:val="00BB677B"/>
    <w:rsid w:val="00C0399C"/>
    <w:rsid w:val="00C152A9"/>
    <w:rsid w:val="00C432DF"/>
    <w:rsid w:val="00C63621"/>
    <w:rsid w:val="00CB461E"/>
    <w:rsid w:val="00D0602A"/>
    <w:rsid w:val="00DC57D3"/>
    <w:rsid w:val="00DD3060"/>
    <w:rsid w:val="00DF63B7"/>
    <w:rsid w:val="00E22495"/>
    <w:rsid w:val="00E26C57"/>
    <w:rsid w:val="00E74169"/>
    <w:rsid w:val="00EC4576"/>
    <w:rsid w:val="00EC79BE"/>
    <w:rsid w:val="00ED7035"/>
    <w:rsid w:val="00F02895"/>
    <w:rsid w:val="00F16166"/>
    <w:rsid w:val="00F513DE"/>
    <w:rsid w:val="00F87526"/>
    <w:rsid w:val="00FE4938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21CB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821CB0"/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431044b0447043d044b0439char">
    <w:name w:val="dash041e_0431_044b_0447_043d_044b_0439__char"/>
    <w:basedOn w:val="a0"/>
    <w:rsid w:val="00CB461E"/>
  </w:style>
  <w:style w:type="paragraph" w:customStyle="1" w:styleId="dash041e0431044b0447043d044b0439">
    <w:name w:val="dash041e_0431_044b_0447_043d_044b_0439"/>
    <w:basedOn w:val="a"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2019-09-18T11:22:00Z</cp:lastPrinted>
  <dcterms:created xsi:type="dcterms:W3CDTF">2019-09-13T07:46:00Z</dcterms:created>
  <dcterms:modified xsi:type="dcterms:W3CDTF">2022-08-04T07:15:00Z</dcterms:modified>
</cp:coreProperties>
</file>